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F4C" w:rsidRDefault="00200D77" w:rsidP="00916B04">
      <w:pPr>
        <w:jc w:val="center"/>
        <w:rPr>
          <w:sz w:val="28"/>
          <w:szCs w:val="28"/>
        </w:rPr>
      </w:pPr>
      <w:r>
        <w:rPr>
          <w:sz w:val="28"/>
          <w:szCs w:val="28"/>
        </w:rPr>
        <w:t xml:space="preserve"> </w:t>
      </w:r>
      <w:r w:rsidR="008D5F4C">
        <w:rPr>
          <w:sz w:val="28"/>
          <w:szCs w:val="28"/>
        </w:rPr>
        <w:t xml:space="preserve">                                                                                                   ЗАТВЕРДЖЕНО</w:t>
      </w:r>
    </w:p>
    <w:p w:rsidR="008D5F4C" w:rsidRDefault="00916B04" w:rsidP="00916B04">
      <w:pPr>
        <w:jc w:val="center"/>
        <w:rPr>
          <w:sz w:val="28"/>
          <w:szCs w:val="28"/>
          <w:bdr w:val="none" w:sz="0" w:space="0" w:color="auto" w:frame="1"/>
          <w:lang w:eastAsia="uk-UA"/>
        </w:rPr>
      </w:pPr>
      <w:r>
        <w:rPr>
          <w:sz w:val="28"/>
          <w:szCs w:val="28"/>
        </w:rPr>
        <w:t xml:space="preserve">                                                                                                          </w:t>
      </w:r>
      <w:r w:rsidR="005E0642" w:rsidRPr="005E0642">
        <w:rPr>
          <w:sz w:val="28"/>
          <w:szCs w:val="28"/>
        </w:rPr>
        <w:t>р</w:t>
      </w:r>
      <w:r w:rsidR="001A6E07" w:rsidRPr="005E0642">
        <w:rPr>
          <w:sz w:val="28"/>
          <w:szCs w:val="28"/>
          <w:bdr w:val="none" w:sz="0" w:space="0" w:color="auto" w:frame="1"/>
          <w:lang w:eastAsia="uk-UA"/>
        </w:rPr>
        <w:t>ішення</w:t>
      </w:r>
      <w:r w:rsidR="005E0642" w:rsidRPr="005E0642">
        <w:rPr>
          <w:sz w:val="28"/>
          <w:szCs w:val="28"/>
          <w:bdr w:val="none" w:sz="0" w:space="0" w:color="auto" w:frame="1"/>
          <w:lang w:eastAsia="uk-UA"/>
        </w:rPr>
        <w:t xml:space="preserve"> </w:t>
      </w:r>
      <w:r w:rsidR="001A6E07" w:rsidRPr="005E0642">
        <w:rPr>
          <w:sz w:val="28"/>
          <w:szCs w:val="28"/>
          <w:bdr w:val="none" w:sz="0" w:space="0" w:color="auto" w:frame="1"/>
          <w:lang w:eastAsia="uk-UA"/>
        </w:rPr>
        <w:t>виконавчого</w:t>
      </w:r>
    </w:p>
    <w:p w:rsidR="008D5F4C" w:rsidRDefault="008D5F4C" w:rsidP="00916B04">
      <w:pPr>
        <w:jc w:val="center"/>
        <w:rPr>
          <w:sz w:val="28"/>
          <w:szCs w:val="28"/>
          <w:bdr w:val="none" w:sz="0" w:space="0" w:color="auto" w:frame="1"/>
          <w:lang w:eastAsia="uk-UA"/>
        </w:rPr>
      </w:pPr>
      <w:r>
        <w:rPr>
          <w:sz w:val="28"/>
          <w:szCs w:val="28"/>
          <w:bdr w:val="none" w:sz="0" w:space="0" w:color="auto" w:frame="1"/>
          <w:lang w:eastAsia="uk-UA"/>
        </w:rPr>
        <w:t xml:space="preserve">                                                      </w:t>
      </w:r>
      <w:r w:rsidR="00916B04">
        <w:rPr>
          <w:sz w:val="28"/>
          <w:szCs w:val="28"/>
          <w:bdr w:val="none" w:sz="0" w:space="0" w:color="auto" w:frame="1"/>
          <w:lang w:eastAsia="uk-UA"/>
        </w:rPr>
        <w:t xml:space="preserve">                               </w:t>
      </w:r>
      <w:r w:rsidR="001A6E07" w:rsidRPr="005E0642">
        <w:rPr>
          <w:sz w:val="28"/>
          <w:szCs w:val="28"/>
          <w:bdr w:val="none" w:sz="0" w:space="0" w:color="auto" w:frame="1"/>
          <w:lang w:eastAsia="uk-UA"/>
        </w:rPr>
        <w:t>комітету</w:t>
      </w:r>
    </w:p>
    <w:p w:rsidR="001A6E07" w:rsidRPr="005E0642" w:rsidRDefault="001A6E07" w:rsidP="00916B04">
      <w:pPr>
        <w:rPr>
          <w:sz w:val="28"/>
          <w:szCs w:val="28"/>
          <w:bdr w:val="none" w:sz="0" w:space="0" w:color="auto" w:frame="1"/>
          <w:lang w:eastAsia="uk-UA"/>
        </w:rPr>
      </w:pPr>
      <w:r w:rsidRPr="005E0642">
        <w:rPr>
          <w:sz w:val="24"/>
          <w:szCs w:val="28"/>
          <w:bdr w:val="none" w:sz="0" w:space="0" w:color="auto" w:frame="1"/>
          <w:lang w:eastAsia="uk-UA"/>
        </w:rPr>
        <w:t xml:space="preserve">  </w:t>
      </w:r>
      <w:r w:rsidR="008D5F4C">
        <w:rPr>
          <w:sz w:val="24"/>
          <w:szCs w:val="28"/>
          <w:bdr w:val="none" w:sz="0" w:space="0" w:color="auto" w:frame="1"/>
          <w:lang w:eastAsia="uk-UA"/>
        </w:rPr>
        <w:t xml:space="preserve">                                                                                                  </w:t>
      </w:r>
      <w:r w:rsidR="00916B04">
        <w:rPr>
          <w:sz w:val="24"/>
          <w:szCs w:val="28"/>
          <w:bdr w:val="none" w:sz="0" w:space="0" w:color="auto" w:frame="1"/>
          <w:lang w:eastAsia="uk-UA"/>
        </w:rPr>
        <w:t xml:space="preserve">                            </w:t>
      </w:r>
      <w:r w:rsidR="00D20015">
        <w:rPr>
          <w:sz w:val="24"/>
          <w:szCs w:val="28"/>
          <w:bdr w:val="none" w:sz="0" w:space="0" w:color="auto" w:frame="1"/>
          <w:lang w:eastAsia="uk-UA"/>
        </w:rPr>
        <w:t xml:space="preserve">         </w:t>
      </w:r>
      <w:r w:rsidRPr="005E0642">
        <w:rPr>
          <w:sz w:val="24"/>
          <w:szCs w:val="28"/>
          <w:bdr w:val="none" w:sz="0" w:space="0" w:color="auto" w:frame="1"/>
          <w:lang w:eastAsia="uk-UA"/>
        </w:rPr>
        <w:t>.08.202</w:t>
      </w:r>
      <w:r w:rsidR="00D20015">
        <w:rPr>
          <w:sz w:val="24"/>
          <w:szCs w:val="28"/>
          <w:bdr w:val="none" w:sz="0" w:space="0" w:color="auto" w:frame="1"/>
          <w:lang w:eastAsia="uk-UA"/>
        </w:rPr>
        <w:t>6</w:t>
      </w:r>
      <w:r w:rsidRPr="005E0642">
        <w:rPr>
          <w:sz w:val="24"/>
          <w:szCs w:val="28"/>
          <w:bdr w:val="none" w:sz="0" w:space="0" w:color="auto" w:frame="1"/>
          <w:lang w:eastAsia="uk-UA"/>
        </w:rPr>
        <w:t xml:space="preserve"> </w:t>
      </w:r>
      <w:r w:rsidRPr="005E0642">
        <w:rPr>
          <w:sz w:val="28"/>
          <w:szCs w:val="28"/>
          <w:bdr w:val="none" w:sz="0" w:space="0" w:color="auto" w:frame="1"/>
          <w:lang w:eastAsia="uk-UA"/>
        </w:rPr>
        <w:t>№</w:t>
      </w:r>
    </w:p>
    <w:p w:rsidR="00781E65" w:rsidRDefault="00781E65" w:rsidP="00916B04">
      <w:pPr>
        <w:pStyle w:val="1"/>
        <w:spacing w:before="59"/>
        <w:ind w:left="709" w:right="918"/>
        <w:jc w:val="center"/>
      </w:pPr>
    </w:p>
    <w:p w:rsidR="008A10D0" w:rsidRPr="005B2641" w:rsidRDefault="005A6604" w:rsidP="00916B04">
      <w:pPr>
        <w:pStyle w:val="1"/>
        <w:spacing w:before="59"/>
        <w:ind w:left="709" w:right="918"/>
        <w:jc w:val="center"/>
        <w:rPr>
          <w:sz w:val="28"/>
          <w:szCs w:val="28"/>
        </w:rPr>
      </w:pPr>
      <w:r w:rsidRPr="005B2641">
        <w:rPr>
          <w:sz w:val="28"/>
          <w:szCs w:val="28"/>
        </w:rPr>
        <w:t>Середньостроковий план</w:t>
      </w:r>
    </w:p>
    <w:p w:rsidR="008A10D0" w:rsidRPr="005B2641" w:rsidRDefault="005A6604" w:rsidP="001A6E07">
      <w:pPr>
        <w:pStyle w:val="1"/>
        <w:spacing w:before="59"/>
        <w:ind w:left="709" w:right="918"/>
        <w:jc w:val="center"/>
        <w:rPr>
          <w:spacing w:val="-13"/>
          <w:sz w:val="28"/>
          <w:szCs w:val="28"/>
        </w:rPr>
      </w:pPr>
      <w:r w:rsidRPr="005B2641">
        <w:rPr>
          <w:sz w:val="28"/>
          <w:szCs w:val="28"/>
        </w:rPr>
        <w:t>пріоритетних</w:t>
      </w:r>
      <w:r w:rsidRPr="005B2641">
        <w:rPr>
          <w:spacing w:val="-12"/>
          <w:sz w:val="28"/>
          <w:szCs w:val="28"/>
        </w:rPr>
        <w:t xml:space="preserve"> </w:t>
      </w:r>
      <w:r w:rsidRPr="005B2641">
        <w:rPr>
          <w:sz w:val="28"/>
          <w:szCs w:val="28"/>
        </w:rPr>
        <w:t>публічних</w:t>
      </w:r>
      <w:r w:rsidRPr="005B2641">
        <w:rPr>
          <w:spacing w:val="-12"/>
          <w:sz w:val="28"/>
          <w:szCs w:val="28"/>
        </w:rPr>
        <w:t xml:space="preserve"> </w:t>
      </w:r>
      <w:r w:rsidRPr="005B2641">
        <w:rPr>
          <w:sz w:val="28"/>
          <w:szCs w:val="28"/>
        </w:rPr>
        <w:t>інвестицій</w:t>
      </w:r>
    </w:p>
    <w:p w:rsidR="009E623C" w:rsidRPr="005B2641" w:rsidRDefault="001A6E07" w:rsidP="001A6E07">
      <w:pPr>
        <w:pStyle w:val="1"/>
        <w:spacing w:before="59"/>
        <w:ind w:left="709" w:right="918"/>
        <w:jc w:val="center"/>
        <w:rPr>
          <w:sz w:val="28"/>
          <w:szCs w:val="28"/>
        </w:rPr>
      </w:pPr>
      <w:r>
        <w:rPr>
          <w:sz w:val="28"/>
          <w:szCs w:val="28"/>
        </w:rPr>
        <w:t>Нововолинської</w:t>
      </w:r>
      <w:r w:rsidR="005A6604" w:rsidRPr="005B2641">
        <w:rPr>
          <w:sz w:val="28"/>
          <w:szCs w:val="28"/>
        </w:rPr>
        <w:t xml:space="preserve"> міської територіальної громади</w:t>
      </w:r>
    </w:p>
    <w:p w:rsidR="009E623C" w:rsidRPr="005B2641" w:rsidRDefault="001A6E07" w:rsidP="001A6E07">
      <w:pPr>
        <w:spacing w:before="1"/>
        <w:ind w:left="709"/>
        <w:rPr>
          <w:b/>
          <w:sz w:val="28"/>
          <w:szCs w:val="28"/>
        </w:rPr>
      </w:pPr>
      <w:r>
        <w:rPr>
          <w:b/>
          <w:sz w:val="28"/>
          <w:szCs w:val="28"/>
        </w:rPr>
        <w:t xml:space="preserve">                                               </w:t>
      </w:r>
      <w:r w:rsidR="005A6604" w:rsidRPr="005B2641">
        <w:rPr>
          <w:b/>
          <w:sz w:val="28"/>
          <w:szCs w:val="28"/>
        </w:rPr>
        <w:t>на</w:t>
      </w:r>
      <w:r w:rsidR="005A6604" w:rsidRPr="005B2641">
        <w:rPr>
          <w:b/>
          <w:spacing w:val="-4"/>
          <w:sz w:val="28"/>
          <w:szCs w:val="28"/>
        </w:rPr>
        <w:t xml:space="preserve"> </w:t>
      </w:r>
      <w:r w:rsidR="005A6604" w:rsidRPr="005B2641">
        <w:rPr>
          <w:b/>
          <w:sz w:val="28"/>
          <w:szCs w:val="28"/>
        </w:rPr>
        <w:t>202</w:t>
      </w:r>
      <w:r w:rsidR="00D20015">
        <w:rPr>
          <w:b/>
          <w:sz w:val="28"/>
          <w:szCs w:val="28"/>
        </w:rPr>
        <w:t>7</w:t>
      </w:r>
      <w:r w:rsidR="005A6604" w:rsidRPr="005B2641">
        <w:rPr>
          <w:b/>
          <w:spacing w:val="-4"/>
          <w:sz w:val="28"/>
          <w:szCs w:val="28"/>
        </w:rPr>
        <w:t xml:space="preserve"> </w:t>
      </w:r>
      <w:r w:rsidR="005A6604" w:rsidRPr="005B2641">
        <w:rPr>
          <w:b/>
          <w:sz w:val="28"/>
          <w:szCs w:val="28"/>
        </w:rPr>
        <w:t>-</w:t>
      </w:r>
      <w:r w:rsidR="005A6604" w:rsidRPr="005B2641">
        <w:rPr>
          <w:b/>
          <w:spacing w:val="-6"/>
          <w:sz w:val="28"/>
          <w:szCs w:val="28"/>
        </w:rPr>
        <w:t xml:space="preserve"> </w:t>
      </w:r>
      <w:r w:rsidR="005A6604" w:rsidRPr="005B2641">
        <w:rPr>
          <w:b/>
          <w:sz w:val="28"/>
          <w:szCs w:val="28"/>
        </w:rPr>
        <w:t>202</w:t>
      </w:r>
      <w:r w:rsidR="00D20015">
        <w:rPr>
          <w:b/>
          <w:sz w:val="28"/>
          <w:szCs w:val="28"/>
        </w:rPr>
        <w:t>9</w:t>
      </w:r>
      <w:r w:rsidR="005A6604" w:rsidRPr="005B2641">
        <w:rPr>
          <w:b/>
          <w:spacing w:val="-5"/>
          <w:sz w:val="28"/>
          <w:szCs w:val="28"/>
        </w:rPr>
        <w:t xml:space="preserve"> </w:t>
      </w:r>
      <w:r w:rsidR="005A6604" w:rsidRPr="005B2641">
        <w:rPr>
          <w:b/>
          <w:spacing w:val="-4"/>
          <w:sz w:val="28"/>
          <w:szCs w:val="28"/>
        </w:rPr>
        <w:t>роки</w:t>
      </w:r>
    </w:p>
    <w:p w:rsidR="009E623C" w:rsidRPr="00637D21" w:rsidRDefault="001A6E07" w:rsidP="001A6E07">
      <w:pPr>
        <w:spacing w:before="368"/>
        <w:ind w:left="1132" w:right="17"/>
        <w:rPr>
          <w:b/>
          <w:sz w:val="28"/>
        </w:rPr>
      </w:pPr>
      <w:r>
        <w:rPr>
          <w:b/>
          <w:sz w:val="28"/>
        </w:rPr>
        <w:t xml:space="preserve">                                          </w:t>
      </w:r>
      <w:r w:rsidR="005A6604" w:rsidRPr="00637D21">
        <w:rPr>
          <w:b/>
          <w:sz w:val="28"/>
        </w:rPr>
        <w:t>Загальна</w:t>
      </w:r>
      <w:r w:rsidR="005A6604" w:rsidRPr="00637D21">
        <w:rPr>
          <w:b/>
          <w:spacing w:val="-4"/>
          <w:sz w:val="28"/>
        </w:rPr>
        <w:t xml:space="preserve"> </w:t>
      </w:r>
      <w:r w:rsidR="005A6604" w:rsidRPr="00637D21">
        <w:rPr>
          <w:b/>
          <w:spacing w:val="-2"/>
          <w:sz w:val="28"/>
        </w:rPr>
        <w:t>частина</w:t>
      </w:r>
    </w:p>
    <w:p w:rsidR="00D20015" w:rsidRPr="00637D21" w:rsidRDefault="005A6604" w:rsidP="00D20015">
      <w:pPr>
        <w:pStyle w:val="a3"/>
        <w:ind w:right="14" w:firstLine="567"/>
        <w:jc w:val="both"/>
      </w:pPr>
      <w:r w:rsidRPr="00637D21">
        <w:t xml:space="preserve">Середньостроковий план пріоритетних публічних інвестицій (далі - </w:t>
      </w:r>
      <w:r w:rsidR="00B7112F" w:rsidRPr="00637D21">
        <w:t>С</w:t>
      </w:r>
      <w:r w:rsidRPr="00637D21">
        <w:t xml:space="preserve">ередньостроковий план) розроблено відповідно до абзацу другого частини третьої статті </w:t>
      </w:r>
      <w:r w:rsidR="00BB0749" w:rsidRPr="00637D21">
        <w:t>75</w:t>
      </w:r>
      <w:r w:rsidR="00BB0749" w:rsidRPr="00637D21">
        <w:rPr>
          <w:vertAlign w:val="superscript"/>
        </w:rPr>
        <w:t xml:space="preserve">2 </w:t>
      </w:r>
      <w:r w:rsidRPr="00637D21">
        <w:t xml:space="preserve">Бюджетного кодексу України та з врахуванням положень Порядку розроблення та моніторингу реалізації </w:t>
      </w:r>
      <w:r w:rsidR="00BB0749" w:rsidRPr="00637D21">
        <w:t>С</w:t>
      </w:r>
      <w:r w:rsidRPr="00637D21">
        <w:t>ередньострокового плану пріоритетних публічних інвестицій держави, затвердженого постановою Кабінету Міністрів України від 28 лютого 2025 року № 294</w:t>
      </w:r>
      <w:r w:rsidR="00D20015" w:rsidRPr="00637D21">
        <w:t>(зі змінами внесеними на підстави постанови Кабінету Міністрів України від 01 травня 2026 року № 612).</w:t>
      </w:r>
    </w:p>
    <w:p w:rsidR="009E623C" w:rsidRPr="00637D21" w:rsidRDefault="005A6604" w:rsidP="005E0642">
      <w:pPr>
        <w:pStyle w:val="a3"/>
        <w:spacing w:before="1"/>
        <w:ind w:right="14" w:firstLine="567"/>
        <w:jc w:val="both"/>
      </w:pPr>
      <w:r w:rsidRPr="00637D21">
        <w:t>Середньостроковий</w:t>
      </w:r>
      <w:r w:rsidRPr="00637D21">
        <w:rPr>
          <w:spacing w:val="-4"/>
        </w:rPr>
        <w:t xml:space="preserve"> </w:t>
      </w:r>
      <w:r w:rsidRPr="00637D21">
        <w:t>план</w:t>
      </w:r>
      <w:r w:rsidRPr="00637D21">
        <w:rPr>
          <w:spacing w:val="-2"/>
        </w:rPr>
        <w:t xml:space="preserve"> </w:t>
      </w:r>
      <w:r w:rsidRPr="00637D21">
        <w:t>формує</w:t>
      </w:r>
      <w:r w:rsidRPr="00637D21">
        <w:rPr>
          <w:spacing w:val="-1"/>
        </w:rPr>
        <w:t xml:space="preserve"> </w:t>
      </w:r>
      <w:r w:rsidRPr="00637D21">
        <w:t>основу</w:t>
      </w:r>
      <w:r w:rsidRPr="00637D21">
        <w:rPr>
          <w:spacing w:val="-3"/>
        </w:rPr>
        <w:t xml:space="preserve"> </w:t>
      </w:r>
      <w:r w:rsidRPr="00637D21">
        <w:t>для</w:t>
      </w:r>
      <w:r w:rsidRPr="00637D21">
        <w:rPr>
          <w:spacing w:val="-1"/>
        </w:rPr>
        <w:t xml:space="preserve"> </w:t>
      </w:r>
      <w:r w:rsidRPr="00637D21">
        <w:t>побудови</w:t>
      </w:r>
      <w:r w:rsidRPr="00637D21">
        <w:rPr>
          <w:spacing w:val="-1"/>
        </w:rPr>
        <w:t xml:space="preserve"> </w:t>
      </w:r>
      <w:r w:rsidRPr="00637D21">
        <w:t>ефективної</w:t>
      </w:r>
      <w:r w:rsidRPr="00637D21">
        <w:rPr>
          <w:spacing w:val="-1"/>
        </w:rPr>
        <w:t xml:space="preserve"> </w:t>
      </w:r>
      <w:r w:rsidRPr="00637D21">
        <w:t>та</w:t>
      </w:r>
      <w:r w:rsidRPr="00637D21">
        <w:rPr>
          <w:spacing w:val="-1"/>
        </w:rPr>
        <w:t xml:space="preserve"> </w:t>
      </w:r>
      <w:r w:rsidRPr="00637D21">
        <w:t xml:space="preserve">дієвої системи управління публічними інвестиціями, що забезпечує оптимізацію використання бюджетних ресурсів, підвищення прозорості у використанні публічних коштів та інтеграцію публічних інвестицій у загальний процес стратегічного планування, а також дозволяє зосередити ресурси на найбільш важливих для громади публічних інвестиційних </w:t>
      </w:r>
      <w:proofErr w:type="spellStart"/>
      <w:r w:rsidRPr="00637D21">
        <w:t>проєктах</w:t>
      </w:r>
      <w:proofErr w:type="spellEnd"/>
      <w:r w:rsidRPr="00637D21">
        <w:t xml:space="preserve"> (далі - проєкт) та програмах публічних інвестицій (далі - </w:t>
      </w:r>
      <w:r w:rsidR="00A31D47" w:rsidRPr="00637D21">
        <w:t>п</w:t>
      </w:r>
      <w:r w:rsidRPr="00637D21">
        <w:t>рограма).</w:t>
      </w:r>
    </w:p>
    <w:p w:rsidR="009E623C" w:rsidRPr="00637D21" w:rsidRDefault="005A6604" w:rsidP="005E0642">
      <w:pPr>
        <w:pStyle w:val="a3"/>
        <w:spacing w:line="322" w:lineRule="exact"/>
        <w:ind w:right="14" w:firstLine="567"/>
        <w:jc w:val="both"/>
      </w:pPr>
      <w:r w:rsidRPr="00637D21">
        <w:t>Середньостроковий</w:t>
      </w:r>
      <w:r w:rsidRPr="00637D21">
        <w:rPr>
          <w:spacing w:val="-11"/>
        </w:rPr>
        <w:t xml:space="preserve"> </w:t>
      </w:r>
      <w:r w:rsidRPr="00637D21">
        <w:t>план</w:t>
      </w:r>
      <w:r w:rsidRPr="00637D21">
        <w:rPr>
          <w:spacing w:val="-7"/>
        </w:rPr>
        <w:t xml:space="preserve"> </w:t>
      </w:r>
      <w:r w:rsidRPr="00637D21">
        <w:rPr>
          <w:spacing w:val="-2"/>
        </w:rPr>
        <w:t>визначає:</w:t>
      </w:r>
    </w:p>
    <w:p w:rsidR="009E623C" w:rsidRPr="00637D21" w:rsidRDefault="005A6604" w:rsidP="005E0642">
      <w:pPr>
        <w:pStyle w:val="a5"/>
        <w:numPr>
          <w:ilvl w:val="0"/>
          <w:numId w:val="1"/>
        </w:numPr>
        <w:tabs>
          <w:tab w:val="left" w:pos="1580"/>
        </w:tabs>
        <w:spacing w:line="322" w:lineRule="exact"/>
        <w:ind w:left="0" w:right="14" w:firstLine="1276"/>
        <w:rPr>
          <w:sz w:val="28"/>
        </w:rPr>
      </w:pPr>
      <w:r w:rsidRPr="00637D21">
        <w:rPr>
          <w:sz w:val="28"/>
        </w:rPr>
        <w:t>наскрізні</w:t>
      </w:r>
      <w:r w:rsidRPr="00637D21">
        <w:rPr>
          <w:spacing w:val="-9"/>
          <w:sz w:val="28"/>
        </w:rPr>
        <w:t xml:space="preserve"> </w:t>
      </w:r>
      <w:r w:rsidRPr="00637D21">
        <w:rPr>
          <w:sz w:val="28"/>
        </w:rPr>
        <w:t>стратегічні</w:t>
      </w:r>
      <w:r w:rsidRPr="00637D21">
        <w:rPr>
          <w:spacing w:val="-6"/>
          <w:sz w:val="28"/>
        </w:rPr>
        <w:t xml:space="preserve"> </w:t>
      </w:r>
      <w:r w:rsidRPr="00637D21">
        <w:rPr>
          <w:sz w:val="28"/>
        </w:rPr>
        <w:t>цілі</w:t>
      </w:r>
      <w:r w:rsidRPr="00637D21">
        <w:rPr>
          <w:spacing w:val="-5"/>
          <w:sz w:val="28"/>
        </w:rPr>
        <w:t xml:space="preserve"> </w:t>
      </w:r>
      <w:r w:rsidRPr="00637D21">
        <w:rPr>
          <w:sz w:val="28"/>
        </w:rPr>
        <w:t>здійснення</w:t>
      </w:r>
      <w:r w:rsidRPr="00637D21">
        <w:rPr>
          <w:spacing w:val="-7"/>
          <w:sz w:val="28"/>
        </w:rPr>
        <w:t xml:space="preserve"> </w:t>
      </w:r>
      <w:r w:rsidRPr="00637D21">
        <w:rPr>
          <w:sz w:val="28"/>
        </w:rPr>
        <w:t>публічних</w:t>
      </w:r>
      <w:r w:rsidRPr="00637D21">
        <w:rPr>
          <w:spacing w:val="-9"/>
          <w:sz w:val="28"/>
        </w:rPr>
        <w:t xml:space="preserve"> </w:t>
      </w:r>
      <w:r w:rsidRPr="00637D21">
        <w:rPr>
          <w:spacing w:val="-2"/>
          <w:sz w:val="28"/>
        </w:rPr>
        <w:t>інвестицій;</w:t>
      </w:r>
    </w:p>
    <w:p w:rsidR="009E623C" w:rsidRPr="00637D21" w:rsidRDefault="005A6604" w:rsidP="005E0642">
      <w:pPr>
        <w:pStyle w:val="a5"/>
        <w:numPr>
          <w:ilvl w:val="0"/>
          <w:numId w:val="1"/>
        </w:numPr>
        <w:tabs>
          <w:tab w:val="left" w:pos="1580"/>
        </w:tabs>
        <w:ind w:left="0" w:right="14" w:firstLine="1276"/>
        <w:rPr>
          <w:sz w:val="28"/>
        </w:rPr>
      </w:pPr>
      <w:r w:rsidRPr="00637D21">
        <w:rPr>
          <w:sz w:val="28"/>
        </w:rPr>
        <w:t>пріоритетні</w:t>
      </w:r>
      <w:r w:rsidRPr="00637D21">
        <w:rPr>
          <w:spacing w:val="-5"/>
          <w:sz w:val="28"/>
        </w:rPr>
        <w:t xml:space="preserve"> </w:t>
      </w:r>
      <w:r w:rsidRPr="00637D21">
        <w:rPr>
          <w:sz w:val="28"/>
        </w:rPr>
        <w:t>галузі</w:t>
      </w:r>
      <w:r w:rsidRPr="00637D21">
        <w:rPr>
          <w:spacing w:val="-6"/>
          <w:sz w:val="28"/>
        </w:rPr>
        <w:t xml:space="preserve"> </w:t>
      </w:r>
      <w:r w:rsidRPr="00637D21">
        <w:rPr>
          <w:sz w:val="28"/>
        </w:rPr>
        <w:t>(сектори)</w:t>
      </w:r>
      <w:r w:rsidRPr="00637D21">
        <w:rPr>
          <w:spacing w:val="-6"/>
          <w:sz w:val="28"/>
        </w:rPr>
        <w:t xml:space="preserve"> </w:t>
      </w:r>
      <w:r w:rsidRPr="00637D21">
        <w:rPr>
          <w:sz w:val="28"/>
        </w:rPr>
        <w:t>для</w:t>
      </w:r>
      <w:r w:rsidRPr="00637D21">
        <w:rPr>
          <w:spacing w:val="-9"/>
          <w:sz w:val="28"/>
        </w:rPr>
        <w:t xml:space="preserve"> </w:t>
      </w:r>
      <w:r w:rsidRPr="00637D21">
        <w:rPr>
          <w:sz w:val="28"/>
        </w:rPr>
        <w:t>публічного</w:t>
      </w:r>
      <w:r w:rsidRPr="00637D21">
        <w:rPr>
          <w:spacing w:val="-4"/>
          <w:sz w:val="28"/>
        </w:rPr>
        <w:t xml:space="preserve"> </w:t>
      </w:r>
      <w:r w:rsidRPr="00637D21">
        <w:rPr>
          <w:spacing w:val="-2"/>
          <w:sz w:val="28"/>
        </w:rPr>
        <w:t>інвестування;</w:t>
      </w:r>
    </w:p>
    <w:p w:rsidR="009E623C" w:rsidRPr="00637D21" w:rsidRDefault="005A6604" w:rsidP="005E0642">
      <w:pPr>
        <w:pStyle w:val="a5"/>
        <w:numPr>
          <w:ilvl w:val="0"/>
          <w:numId w:val="1"/>
        </w:numPr>
        <w:tabs>
          <w:tab w:val="left" w:pos="1580"/>
        </w:tabs>
        <w:spacing w:before="2"/>
        <w:ind w:left="0" w:right="14" w:firstLine="1276"/>
        <w:rPr>
          <w:sz w:val="28"/>
        </w:rPr>
      </w:pPr>
      <w:r w:rsidRPr="00637D21">
        <w:rPr>
          <w:sz w:val="28"/>
        </w:rPr>
        <w:t xml:space="preserve">основні напрями публічного інвестування, у тому числі за діючими </w:t>
      </w:r>
      <w:proofErr w:type="spellStart"/>
      <w:r w:rsidRPr="00637D21">
        <w:rPr>
          <w:sz w:val="28"/>
        </w:rPr>
        <w:t>проєктами</w:t>
      </w:r>
      <w:proofErr w:type="spellEnd"/>
      <w:r w:rsidRPr="00637D21">
        <w:rPr>
          <w:sz w:val="28"/>
        </w:rPr>
        <w:t xml:space="preserve"> та програмами, цільові показники цих напрямів і відповідний орієнтовний розподіл коштів за рахунок різних джерел фінансування;</w:t>
      </w:r>
    </w:p>
    <w:p w:rsidR="009E623C" w:rsidRPr="00637D21" w:rsidRDefault="005A6604" w:rsidP="005E0642">
      <w:pPr>
        <w:pStyle w:val="a5"/>
        <w:numPr>
          <w:ilvl w:val="0"/>
          <w:numId w:val="1"/>
        </w:numPr>
        <w:tabs>
          <w:tab w:val="left" w:pos="1580"/>
        </w:tabs>
        <w:spacing w:line="320" w:lineRule="exact"/>
        <w:ind w:left="0" w:right="14" w:firstLine="1276"/>
        <w:rPr>
          <w:sz w:val="28"/>
        </w:rPr>
      </w:pPr>
      <w:proofErr w:type="spellStart"/>
      <w:r w:rsidRPr="00637D21">
        <w:rPr>
          <w:sz w:val="28"/>
        </w:rPr>
        <w:t>підсектори</w:t>
      </w:r>
      <w:proofErr w:type="spellEnd"/>
      <w:r w:rsidRPr="00637D21">
        <w:rPr>
          <w:spacing w:val="-9"/>
          <w:sz w:val="28"/>
        </w:rPr>
        <w:t xml:space="preserve"> </w:t>
      </w:r>
      <w:r w:rsidRPr="00637D21">
        <w:rPr>
          <w:sz w:val="28"/>
        </w:rPr>
        <w:t>галузей</w:t>
      </w:r>
      <w:r w:rsidRPr="00637D21">
        <w:rPr>
          <w:spacing w:val="-6"/>
          <w:sz w:val="28"/>
        </w:rPr>
        <w:t xml:space="preserve"> </w:t>
      </w:r>
      <w:r w:rsidRPr="00637D21">
        <w:rPr>
          <w:sz w:val="28"/>
        </w:rPr>
        <w:t>(секторів)</w:t>
      </w:r>
      <w:r w:rsidRPr="00637D21">
        <w:rPr>
          <w:spacing w:val="-7"/>
          <w:sz w:val="28"/>
        </w:rPr>
        <w:t xml:space="preserve"> </w:t>
      </w:r>
      <w:r w:rsidRPr="00637D21">
        <w:rPr>
          <w:sz w:val="28"/>
        </w:rPr>
        <w:t>для</w:t>
      </w:r>
      <w:r w:rsidRPr="00637D21">
        <w:rPr>
          <w:spacing w:val="-9"/>
          <w:sz w:val="28"/>
        </w:rPr>
        <w:t xml:space="preserve"> </w:t>
      </w:r>
      <w:r w:rsidRPr="00637D21">
        <w:rPr>
          <w:sz w:val="28"/>
        </w:rPr>
        <w:t>публічного</w:t>
      </w:r>
      <w:r w:rsidRPr="00637D21">
        <w:rPr>
          <w:spacing w:val="-5"/>
          <w:sz w:val="28"/>
        </w:rPr>
        <w:t xml:space="preserve"> </w:t>
      </w:r>
      <w:r w:rsidRPr="00637D21">
        <w:rPr>
          <w:spacing w:val="-2"/>
          <w:sz w:val="28"/>
        </w:rPr>
        <w:t>інвестування.</w:t>
      </w:r>
    </w:p>
    <w:p w:rsidR="009E623C" w:rsidRPr="00637D21" w:rsidRDefault="005A6604" w:rsidP="00A80511">
      <w:pPr>
        <w:pStyle w:val="a3"/>
        <w:ind w:right="14" w:firstLine="567"/>
        <w:jc w:val="both"/>
      </w:pPr>
      <w:r w:rsidRPr="00637D21">
        <w:t xml:space="preserve">Сфера дії </w:t>
      </w:r>
      <w:r w:rsidR="00BB0749" w:rsidRPr="00637D21">
        <w:t>С</w:t>
      </w:r>
      <w:r w:rsidRPr="00637D21">
        <w:t>ередньострокового плану включає публічні інвестиції, що спрямовані на реалізацію проєктів та програм. Водночас не охоплює компенсації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а також гранти,</w:t>
      </w:r>
      <w:r w:rsidRPr="00637D21">
        <w:rPr>
          <w:spacing w:val="-4"/>
        </w:rPr>
        <w:t xml:space="preserve"> </w:t>
      </w:r>
      <w:r w:rsidRPr="00637D21">
        <w:t>програми</w:t>
      </w:r>
      <w:r w:rsidRPr="00637D21">
        <w:rPr>
          <w:spacing w:val="-4"/>
        </w:rPr>
        <w:t xml:space="preserve"> </w:t>
      </w:r>
      <w:r w:rsidRPr="00637D21">
        <w:t>підтримки</w:t>
      </w:r>
      <w:r w:rsidRPr="00637D21">
        <w:rPr>
          <w:spacing w:val="-4"/>
        </w:rPr>
        <w:t xml:space="preserve"> </w:t>
      </w:r>
      <w:r w:rsidRPr="00637D21">
        <w:t>бізнесу,</w:t>
      </w:r>
      <w:r w:rsidRPr="00637D21">
        <w:rPr>
          <w:spacing w:val="-5"/>
        </w:rPr>
        <w:t xml:space="preserve"> </w:t>
      </w:r>
      <w:r w:rsidRPr="00637D21">
        <w:t>фінансування</w:t>
      </w:r>
      <w:r w:rsidRPr="00637D21">
        <w:rPr>
          <w:spacing w:val="-4"/>
        </w:rPr>
        <w:t xml:space="preserve"> </w:t>
      </w:r>
      <w:r w:rsidRPr="00637D21">
        <w:t>від</w:t>
      </w:r>
      <w:r w:rsidRPr="00637D21">
        <w:rPr>
          <w:spacing w:val="-3"/>
        </w:rPr>
        <w:t xml:space="preserve"> </w:t>
      </w:r>
      <w:r w:rsidRPr="00637D21">
        <w:t>міжнародних</w:t>
      </w:r>
      <w:r w:rsidRPr="00637D21">
        <w:rPr>
          <w:spacing w:val="-3"/>
        </w:rPr>
        <w:t xml:space="preserve"> </w:t>
      </w:r>
      <w:r w:rsidRPr="00637D21">
        <w:t>фінансових організацій для приватного сектора та інші інструменти і форми підтримки бізнесу та громадян, які не є публічними інвестиціями у розумінні Бюджетного кодексу України.</w:t>
      </w:r>
    </w:p>
    <w:p w:rsidR="00CB3957" w:rsidRPr="00637D21" w:rsidRDefault="00CB3957" w:rsidP="005E1807">
      <w:pPr>
        <w:ind w:right="14" w:firstLine="1276"/>
        <w:rPr>
          <w:b/>
          <w:sz w:val="28"/>
        </w:rPr>
      </w:pPr>
    </w:p>
    <w:p w:rsidR="005E1807" w:rsidRPr="00637D21" w:rsidRDefault="00055BD7" w:rsidP="005E1807">
      <w:pPr>
        <w:ind w:right="14" w:firstLine="1276"/>
        <w:rPr>
          <w:b/>
          <w:spacing w:val="-2"/>
          <w:sz w:val="28"/>
        </w:rPr>
      </w:pPr>
      <w:r w:rsidRPr="00637D21">
        <w:rPr>
          <w:b/>
          <w:sz w:val="28"/>
        </w:rPr>
        <w:t xml:space="preserve">                                          </w:t>
      </w:r>
      <w:r w:rsidR="005A6604" w:rsidRPr="00637D21">
        <w:rPr>
          <w:b/>
          <w:sz w:val="28"/>
        </w:rPr>
        <w:t>Описова</w:t>
      </w:r>
      <w:r w:rsidR="005A6604" w:rsidRPr="00637D21">
        <w:rPr>
          <w:b/>
          <w:spacing w:val="-3"/>
          <w:sz w:val="28"/>
        </w:rPr>
        <w:t xml:space="preserve"> </w:t>
      </w:r>
      <w:r w:rsidR="005A6604" w:rsidRPr="00637D21">
        <w:rPr>
          <w:b/>
          <w:spacing w:val="-2"/>
          <w:sz w:val="28"/>
        </w:rPr>
        <w:t>частина</w:t>
      </w:r>
    </w:p>
    <w:p w:rsidR="00D25D8B" w:rsidRPr="00637D21" w:rsidRDefault="00D25D8B" w:rsidP="00D25D8B">
      <w:pPr>
        <w:ind w:right="14" w:firstLine="567"/>
        <w:jc w:val="both"/>
        <w:rPr>
          <w:sz w:val="28"/>
          <w:szCs w:val="28"/>
        </w:rPr>
      </w:pPr>
      <w:r w:rsidRPr="00637D21">
        <w:rPr>
          <w:sz w:val="28"/>
          <w:szCs w:val="28"/>
        </w:rPr>
        <w:t xml:space="preserve">Середньостроковий план пріоритетних публічних інвестицій Нововолинської міської територіальної громади на 2027–2029 роки є  наступним етапом реалізації СПІ 2026-2028 роки, схваленого рішенням виконавчого комітету Нововолинської міської ради №761 від 21 серпня 2025 року «Про затвердження Середньострокового плану </w:t>
      </w:r>
      <w:r w:rsidRPr="00637D21">
        <w:rPr>
          <w:sz w:val="28"/>
          <w:szCs w:val="28"/>
        </w:rPr>
        <w:lastRenderedPageBreak/>
        <w:t xml:space="preserve">пріоритетних публічних інвестицій Нововолинської міської територіальної громади на 2026-2028 роки».            </w:t>
      </w:r>
    </w:p>
    <w:p w:rsidR="00D25D8B" w:rsidRPr="00637D21" w:rsidRDefault="00D25D8B" w:rsidP="00D25D8B">
      <w:pPr>
        <w:ind w:right="14" w:firstLine="567"/>
        <w:jc w:val="both"/>
        <w:rPr>
          <w:spacing w:val="-2"/>
          <w:sz w:val="28"/>
          <w:szCs w:val="28"/>
        </w:rPr>
      </w:pPr>
      <w:r w:rsidRPr="00637D21">
        <w:rPr>
          <w:sz w:val="28"/>
          <w:szCs w:val="28"/>
        </w:rPr>
        <w:t xml:space="preserve">Середньостроковий план розроблено управлінням інвестиційної діяльності та </w:t>
      </w:r>
      <w:proofErr w:type="spellStart"/>
      <w:r w:rsidRPr="00637D21">
        <w:rPr>
          <w:sz w:val="28"/>
          <w:szCs w:val="28"/>
        </w:rPr>
        <w:t>енергоменеджменту</w:t>
      </w:r>
      <w:proofErr w:type="spellEnd"/>
      <w:r w:rsidRPr="00637D21">
        <w:rPr>
          <w:sz w:val="28"/>
          <w:szCs w:val="28"/>
        </w:rPr>
        <w:t xml:space="preserve"> на підставі отриманих в рамках доручення міського голови №3486/02-13/2-26 від 17.06.2026 пропозицій головних розпорядників коштів бюджету міської територіальної громади, що були сформовані відповідно до цілей і завдань, визначених документами стратегічного планування, у межах</w:t>
      </w:r>
      <w:r w:rsidRPr="00637D21">
        <w:rPr>
          <w:spacing w:val="80"/>
          <w:sz w:val="28"/>
          <w:szCs w:val="28"/>
        </w:rPr>
        <w:t xml:space="preserve"> </w:t>
      </w:r>
      <w:r w:rsidRPr="00637D21">
        <w:rPr>
          <w:sz w:val="28"/>
          <w:szCs w:val="28"/>
        </w:rPr>
        <w:t>орієнтовного граничного сукупного обсягу публічних</w:t>
      </w:r>
      <w:r w:rsidRPr="00637D21">
        <w:rPr>
          <w:spacing w:val="-14"/>
          <w:sz w:val="28"/>
          <w:szCs w:val="28"/>
        </w:rPr>
        <w:t xml:space="preserve"> </w:t>
      </w:r>
      <w:r w:rsidRPr="00637D21">
        <w:rPr>
          <w:sz w:val="28"/>
          <w:szCs w:val="28"/>
        </w:rPr>
        <w:t>інвестицій</w:t>
      </w:r>
      <w:r w:rsidRPr="00637D21">
        <w:rPr>
          <w:spacing w:val="-8"/>
          <w:sz w:val="28"/>
          <w:szCs w:val="28"/>
        </w:rPr>
        <w:t xml:space="preserve"> </w:t>
      </w:r>
      <w:r w:rsidRPr="00637D21">
        <w:rPr>
          <w:sz w:val="28"/>
          <w:szCs w:val="28"/>
        </w:rPr>
        <w:t>на</w:t>
      </w:r>
      <w:r w:rsidRPr="00637D21">
        <w:rPr>
          <w:spacing w:val="-9"/>
          <w:sz w:val="28"/>
          <w:szCs w:val="28"/>
        </w:rPr>
        <w:t xml:space="preserve"> </w:t>
      </w:r>
      <w:r w:rsidRPr="00637D21">
        <w:rPr>
          <w:sz w:val="28"/>
          <w:szCs w:val="28"/>
        </w:rPr>
        <w:t>середньостроковий</w:t>
      </w:r>
      <w:r w:rsidRPr="00637D21">
        <w:rPr>
          <w:spacing w:val="-8"/>
          <w:sz w:val="28"/>
          <w:szCs w:val="28"/>
        </w:rPr>
        <w:t xml:space="preserve"> </w:t>
      </w:r>
      <w:r w:rsidRPr="00637D21">
        <w:rPr>
          <w:sz w:val="28"/>
          <w:szCs w:val="28"/>
        </w:rPr>
        <w:t>період,</w:t>
      </w:r>
      <w:r w:rsidRPr="00637D21">
        <w:rPr>
          <w:spacing w:val="-9"/>
          <w:sz w:val="28"/>
          <w:szCs w:val="28"/>
        </w:rPr>
        <w:t xml:space="preserve"> </w:t>
      </w:r>
      <w:r w:rsidRPr="00637D21">
        <w:rPr>
          <w:sz w:val="28"/>
          <w:szCs w:val="28"/>
        </w:rPr>
        <w:t>доведеного</w:t>
      </w:r>
      <w:r w:rsidRPr="00637D21">
        <w:rPr>
          <w:spacing w:val="-10"/>
          <w:sz w:val="28"/>
          <w:szCs w:val="28"/>
        </w:rPr>
        <w:t xml:space="preserve"> </w:t>
      </w:r>
      <w:r w:rsidRPr="00637D21">
        <w:rPr>
          <w:spacing w:val="-2"/>
          <w:sz w:val="28"/>
          <w:szCs w:val="28"/>
        </w:rPr>
        <w:t>фінансовим управлінням та схвалених Місцевою інвестиційною радою (протокол №6 від 23.07.2026 року).</w:t>
      </w:r>
    </w:p>
    <w:p w:rsidR="00CB3957" w:rsidRPr="00637D21" w:rsidRDefault="005E1807" w:rsidP="00CB3957">
      <w:pPr>
        <w:pStyle w:val="a3"/>
        <w:spacing w:before="316"/>
        <w:ind w:right="14" w:firstLine="567"/>
        <w:jc w:val="both"/>
        <w:rPr>
          <w:i/>
          <w:spacing w:val="-2"/>
        </w:rPr>
      </w:pPr>
      <w:r w:rsidRPr="00637D21">
        <w:rPr>
          <w:spacing w:val="-2"/>
        </w:rPr>
        <w:t xml:space="preserve">                   </w:t>
      </w:r>
      <w:r w:rsidR="005A6604" w:rsidRPr="00637D21">
        <w:rPr>
          <w:i/>
        </w:rPr>
        <w:t>Наскрізні</w:t>
      </w:r>
      <w:r w:rsidR="005A6604" w:rsidRPr="00637D21">
        <w:rPr>
          <w:i/>
          <w:spacing w:val="-10"/>
        </w:rPr>
        <w:t xml:space="preserve"> </w:t>
      </w:r>
      <w:r w:rsidR="005A6604" w:rsidRPr="00637D21">
        <w:rPr>
          <w:i/>
        </w:rPr>
        <w:t>стратегічні</w:t>
      </w:r>
      <w:r w:rsidR="005A6604" w:rsidRPr="00637D21">
        <w:rPr>
          <w:i/>
          <w:spacing w:val="-8"/>
        </w:rPr>
        <w:t xml:space="preserve"> </w:t>
      </w:r>
      <w:r w:rsidR="005A6604" w:rsidRPr="00637D21">
        <w:rPr>
          <w:i/>
        </w:rPr>
        <w:t>цілі</w:t>
      </w:r>
      <w:r w:rsidR="005A6604" w:rsidRPr="00637D21">
        <w:rPr>
          <w:i/>
          <w:spacing w:val="-5"/>
        </w:rPr>
        <w:t xml:space="preserve"> </w:t>
      </w:r>
      <w:r w:rsidR="005A6604" w:rsidRPr="00637D21">
        <w:rPr>
          <w:i/>
        </w:rPr>
        <w:t>здійснення</w:t>
      </w:r>
      <w:r w:rsidR="005A6604" w:rsidRPr="00637D21">
        <w:rPr>
          <w:i/>
          <w:spacing w:val="-7"/>
        </w:rPr>
        <w:t xml:space="preserve"> </w:t>
      </w:r>
      <w:r w:rsidR="005A6604" w:rsidRPr="00637D21">
        <w:rPr>
          <w:i/>
        </w:rPr>
        <w:t>публічних</w:t>
      </w:r>
      <w:r w:rsidR="005A6604" w:rsidRPr="00637D21">
        <w:rPr>
          <w:i/>
          <w:spacing w:val="-6"/>
        </w:rPr>
        <w:t xml:space="preserve"> </w:t>
      </w:r>
      <w:r w:rsidR="005A6604" w:rsidRPr="00637D21">
        <w:rPr>
          <w:i/>
          <w:spacing w:val="-2"/>
        </w:rPr>
        <w:t>інвестицій</w:t>
      </w:r>
    </w:p>
    <w:p w:rsidR="009E623C" w:rsidRPr="00637D21" w:rsidRDefault="005A6604" w:rsidP="00CB3957">
      <w:pPr>
        <w:pStyle w:val="a3"/>
        <w:spacing w:before="316"/>
        <w:ind w:right="14" w:firstLine="567"/>
        <w:jc w:val="both"/>
      </w:pPr>
      <w:r w:rsidRPr="00637D21">
        <w:t>Наскрізними</w:t>
      </w:r>
      <w:r w:rsidRPr="00637D21">
        <w:rPr>
          <w:spacing w:val="-2"/>
        </w:rPr>
        <w:t xml:space="preserve"> </w:t>
      </w:r>
      <w:r w:rsidRPr="00637D21">
        <w:t>стратегічними</w:t>
      </w:r>
      <w:r w:rsidRPr="00637D21">
        <w:rPr>
          <w:spacing w:val="-2"/>
        </w:rPr>
        <w:t xml:space="preserve"> </w:t>
      </w:r>
      <w:r w:rsidRPr="00637D21">
        <w:t>цілями</w:t>
      </w:r>
      <w:r w:rsidRPr="00637D21">
        <w:rPr>
          <w:spacing w:val="-2"/>
        </w:rPr>
        <w:t xml:space="preserve"> </w:t>
      </w:r>
      <w:r w:rsidRPr="00637D21">
        <w:t>здійснення</w:t>
      </w:r>
      <w:r w:rsidRPr="00637D21">
        <w:rPr>
          <w:spacing w:val="-2"/>
        </w:rPr>
        <w:t xml:space="preserve"> </w:t>
      </w:r>
      <w:r w:rsidRPr="00637D21">
        <w:t>публічних</w:t>
      </w:r>
      <w:r w:rsidRPr="00637D21">
        <w:rPr>
          <w:spacing w:val="-2"/>
        </w:rPr>
        <w:t xml:space="preserve"> </w:t>
      </w:r>
      <w:r w:rsidRPr="00637D21">
        <w:t>інвестицій (далі - наскрізні стратегічні цілі) є цілі, що мають міжгалузевий (</w:t>
      </w:r>
      <w:proofErr w:type="spellStart"/>
      <w:r w:rsidRPr="00637D21">
        <w:t>міжсекторальний</w:t>
      </w:r>
      <w:proofErr w:type="spellEnd"/>
      <w:r w:rsidRPr="00637D21">
        <w:t>) характер, відповідають пріоритетам розвитку громади,</w:t>
      </w:r>
      <w:r w:rsidRPr="00637D21">
        <w:rPr>
          <w:spacing w:val="40"/>
        </w:rPr>
        <w:t xml:space="preserve"> </w:t>
      </w:r>
      <w:r w:rsidRPr="00637D21">
        <w:t>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D25D8B" w:rsidRPr="00637D21" w:rsidRDefault="00D25D8B" w:rsidP="00D25D8B">
      <w:pPr>
        <w:pStyle w:val="a3"/>
        <w:spacing w:before="1"/>
        <w:ind w:right="152" w:firstLine="567"/>
        <w:jc w:val="both"/>
      </w:pPr>
      <w:r w:rsidRPr="00637D21">
        <w:t>Головними стратегічними цілями громади на 2027–2029 роки є підвищення рівня енергоефективності, забезпечення економічного зростання та покращення якості життя населення, зокрема шляхом підвищення якості та доступності освітніх послуг, розвитку системи охорони здоров’я, зміцнення соціального захисту населення, модернізації громадської інфраструктури та створення безпечного, комфортного й інклюзивного середовища для проживання.</w:t>
      </w:r>
    </w:p>
    <w:p w:rsidR="00D25D8B" w:rsidRPr="00637D21" w:rsidRDefault="00D25D8B" w:rsidP="00D25D8B">
      <w:pPr>
        <w:pStyle w:val="a3"/>
        <w:ind w:firstLine="567"/>
        <w:jc w:val="both"/>
      </w:pPr>
      <w:r w:rsidRPr="00637D21">
        <w:t xml:space="preserve">Наскрізні стратегічні цілі мають ключове значення для забезпечення сталого розвитку громади. Їх реалізація передбачає раціональне використання енергетичних ресурсів, впровадження енергоефективних та інноваційних технологій, створення умов для економічного зростання, модернізацію та розвиток освітньої, медичної, соціальної й іншої публічної інфраструктури, підвищення якості та доступності публічних послуг, адаптацію інфраструктури до сучасних викликів, збереження навколишнього природного середовища, а також дотримання принципів рівності, </w:t>
      </w:r>
      <w:proofErr w:type="spellStart"/>
      <w:r w:rsidRPr="00637D21">
        <w:t>безбар’єрності</w:t>
      </w:r>
      <w:proofErr w:type="spellEnd"/>
      <w:r w:rsidRPr="00637D21">
        <w:t xml:space="preserve">, </w:t>
      </w:r>
      <w:proofErr w:type="spellStart"/>
      <w:r w:rsidRPr="00637D21">
        <w:t>інклюзивності</w:t>
      </w:r>
      <w:proofErr w:type="spellEnd"/>
      <w:r w:rsidRPr="00637D21">
        <w:t xml:space="preserve"> та доступності для всіх категорій населення</w:t>
      </w:r>
      <w:r w:rsidR="002F24F8" w:rsidRPr="00637D21">
        <w:t>.</w:t>
      </w:r>
    </w:p>
    <w:p w:rsidR="00F6337C" w:rsidRPr="00637D21" w:rsidRDefault="00F6337C" w:rsidP="00CB3957">
      <w:pPr>
        <w:pStyle w:val="a3"/>
        <w:spacing w:before="316"/>
        <w:ind w:right="14" w:firstLine="567"/>
        <w:jc w:val="center"/>
        <w:rPr>
          <w:i/>
        </w:rPr>
      </w:pPr>
      <w:r w:rsidRPr="00637D21">
        <w:rPr>
          <w:i/>
        </w:rPr>
        <w:t>Наскрізні</w:t>
      </w:r>
      <w:r w:rsidRPr="00637D21">
        <w:rPr>
          <w:i/>
          <w:spacing w:val="-10"/>
        </w:rPr>
        <w:t xml:space="preserve"> </w:t>
      </w:r>
      <w:r w:rsidRPr="00637D21">
        <w:rPr>
          <w:i/>
        </w:rPr>
        <w:t>стратегічні</w:t>
      </w:r>
      <w:r w:rsidRPr="00637D21">
        <w:rPr>
          <w:i/>
          <w:spacing w:val="-8"/>
        </w:rPr>
        <w:t xml:space="preserve"> </w:t>
      </w:r>
      <w:r w:rsidRPr="00637D21">
        <w:rPr>
          <w:i/>
        </w:rPr>
        <w:t>цілі</w:t>
      </w:r>
      <w:r w:rsidRPr="00637D21">
        <w:rPr>
          <w:i/>
          <w:spacing w:val="-5"/>
        </w:rPr>
        <w:t xml:space="preserve"> </w:t>
      </w:r>
      <w:r w:rsidRPr="00637D21">
        <w:rPr>
          <w:i/>
        </w:rPr>
        <w:t>здійснення</w:t>
      </w:r>
      <w:r w:rsidRPr="00637D21">
        <w:rPr>
          <w:i/>
          <w:spacing w:val="-7"/>
        </w:rPr>
        <w:t xml:space="preserve"> </w:t>
      </w:r>
      <w:r w:rsidRPr="00637D21">
        <w:rPr>
          <w:i/>
        </w:rPr>
        <w:t>публічних</w:t>
      </w:r>
      <w:r w:rsidRPr="00637D21">
        <w:rPr>
          <w:i/>
          <w:spacing w:val="-6"/>
        </w:rPr>
        <w:t xml:space="preserve"> </w:t>
      </w:r>
      <w:r w:rsidRPr="00637D21">
        <w:rPr>
          <w:i/>
          <w:spacing w:val="-2"/>
        </w:rPr>
        <w:t>інвестицій</w:t>
      </w:r>
    </w:p>
    <w:p w:rsidR="00F6337C" w:rsidRPr="00637D21" w:rsidRDefault="00F6337C" w:rsidP="00F6337C">
      <w:pPr>
        <w:pStyle w:val="a3"/>
        <w:spacing w:before="321"/>
        <w:ind w:right="149" w:firstLine="567"/>
        <w:jc w:val="both"/>
      </w:pPr>
      <w:r w:rsidRPr="00637D21">
        <w:t>Наскрізними</w:t>
      </w:r>
      <w:r w:rsidRPr="00637D21">
        <w:rPr>
          <w:spacing w:val="-2"/>
        </w:rPr>
        <w:t xml:space="preserve"> </w:t>
      </w:r>
      <w:r w:rsidRPr="00637D21">
        <w:t>стратегічними</w:t>
      </w:r>
      <w:r w:rsidRPr="00637D21">
        <w:rPr>
          <w:spacing w:val="-2"/>
        </w:rPr>
        <w:t xml:space="preserve"> </w:t>
      </w:r>
      <w:r w:rsidRPr="00637D21">
        <w:t>цілями</w:t>
      </w:r>
      <w:r w:rsidRPr="00637D21">
        <w:rPr>
          <w:spacing w:val="-2"/>
        </w:rPr>
        <w:t xml:space="preserve"> </w:t>
      </w:r>
      <w:r w:rsidRPr="00637D21">
        <w:t>здійснення</w:t>
      </w:r>
      <w:r w:rsidRPr="00637D21">
        <w:rPr>
          <w:spacing w:val="-2"/>
        </w:rPr>
        <w:t xml:space="preserve"> </w:t>
      </w:r>
      <w:r w:rsidRPr="00637D21">
        <w:t>публічних</w:t>
      </w:r>
      <w:r w:rsidRPr="00637D21">
        <w:rPr>
          <w:spacing w:val="-2"/>
        </w:rPr>
        <w:t xml:space="preserve"> </w:t>
      </w:r>
      <w:r w:rsidRPr="00637D21">
        <w:t>інвестицій (далі - наскрізні стратегічні цілі) є цілі, що мають міжгалузевий (</w:t>
      </w:r>
      <w:proofErr w:type="spellStart"/>
      <w:r w:rsidRPr="00637D21">
        <w:t>міжсекторальний</w:t>
      </w:r>
      <w:proofErr w:type="spellEnd"/>
      <w:r w:rsidRPr="00637D21">
        <w:t>) характер, відповідають пріоритетам розвитку громади,</w:t>
      </w:r>
      <w:r w:rsidRPr="00637D21">
        <w:rPr>
          <w:spacing w:val="40"/>
        </w:rPr>
        <w:t xml:space="preserve"> </w:t>
      </w:r>
      <w:r w:rsidRPr="00637D21">
        <w:t>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F6337C" w:rsidRPr="00637D21" w:rsidRDefault="00F6337C" w:rsidP="00F6337C">
      <w:pPr>
        <w:pStyle w:val="a3"/>
        <w:spacing w:before="1"/>
        <w:ind w:right="152" w:firstLine="567"/>
        <w:jc w:val="both"/>
      </w:pPr>
      <w:r w:rsidRPr="00637D21">
        <w:t xml:space="preserve">Головними стратегічними цілями громади на 2027–2029 роки є підвищення рівня енергоефективності, забезпечення економічного зростання та покращення якості життя населення, зокрема шляхом підвищення якості та доступності освітніх послуг, розвитку системи охорони здоров’я, зміцнення соціального захисту населення, </w:t>
      </w:r>
      <w:r w:rsidRPr="00637D21">
        <w:lastRenderedPageBreak/>
        <w:t>модернізації громадської інфраструктури та створення безпечного, комфортного й інклюзивного середовища для проживання.</w:t>
      </w:r>
    </w:p>
    <w:p w:rsidR="00F6337C" w:rsidRPr="00637D21" w:rsidRDefault="00F6337C" w:rsidP="00F6337C">
      <w:pPr>
        <w:pStyle w:val="a3"/>
        <w:ind w:firstLine="567"/>
        <w:jc w:val="both"/>
      </w:pPr>
      <w:r w:rsidRPr="00637D21">
        <w:t xml:space="preserve">Наскрізні стратегічні цілі мають ключове значення для забезпечення сталого розвитку громади. Їх реалізація передбачає раціональне використання енергетичних ресурсів, впровадження енергоефективних та інноваційних технологій, створення умов для економічного зростання, модернізацію та розвиток освітньої, медичної, соціальної й іншої публічної інфраструктури, підвищення якості та доступності публічних послуг, адаптацію інфраструктури до сучасних викликів, збереження навколишнього природного середовища, а також дотримання принципів рівності, </w:t>
      </w:r>
      <w:proofErr w:type="spellStart"/>
      <w:r w:rsidRPr="00637D21">
        <w:t>безбар’єрності</w:t>
      </w:r>
      <w:proofErr w:type="spellEnd"/>
      <w:r w:rsidRPr="00637D21">
        <w:t xml:space="preserve">, </w:t>
      </w:r>
      <w:proofErr w:type="spellStart"/>
      <w:r w:rsidRPr="00637D21">
        <w:t>інклюзивності</w:t>
      </w:r>
      <w:proofErr w:type="spellEnd"/>
      <w:r w:rsidRPr="00637D21">
        <w:t xml:space="preserve"> та доступності для всіх категорій населення</w:t>
      </w:r>
    </w:p>
    <w:p w:rsidR="00F6337C" w:rsidRPr="00637D21" w:rsidRDefault="00F6337C" w:rsidP="00F6337C">
      <w:pPr>
        <w:pStyle w:val="a3"/>
      </w:pPr>
    </w:p>
    <w:p w:rsidR="00F6337C" w:rsidRPr="00637D21" w:rsidRDefault="00F6337C" w:rsidP="00F6337C">
      <w:pPr>
        <w:ind w:left="2282"/>
        <w:rPr>
          <w:i/>
          <w:sz w:val="28"/>
        </w:rPr>
      </w:pPr>
      <w:r w:rsidRPr="00637D21">
        <w:rPr>
          <w:i/>
          <w:sz w:val="28"/>
        </w:rPr>
        <w:t>Пріоритетні</w:t>
      </w:r>
      <w:r w:rsidRPr="00637D21">
        <w:rPr>
          <w:i/>
          <w:spacing w:val="-10"/>
          <w:sz w:val="28"/>
        </w:rPr>
        <w:t xml:space="preserve"> </w:t>
      </w:r>
      <w:r w:rsidRPr="00637D21">
        <w:rPr>
          <w:i/>
          <w:sz w:val="28"/>
        </w:rPr>
        <w:t>галузі</w:t>
      </w:r>
      <w:r w:rsidRPr="00637D21">
        <w:rPr>
          <w:i/>
          <w:spacing w:val="-8"/>
          <w:sz w:val="28"/>
        </w:rPr>
        <w:t xml:space="preserve"> </w:t>
      </w:r>
      <w:r w:rsidRPr="00637D21">
        <w:rPr>
          <w:i/>
          <w:sz w:val="28"/>
        </w:rPr>
        <w:t>(сектори)</w:t>
      </w:r>
      <w:r w:rsidRPr="00637D21">
        <w:rPr>
          <w:i/>
          <w:spacing w:val="-5"/>
          <w:sz w:val="28"/>
        </w:rPr>
        <w:t xml:space="preserve"> </w:t>
      </w:r>
      <w:r w:rsidRPr="00637D21">
        <w:rPr>
          <w:i/>
          <w:sz w:val="28"/>
        </w:rPr>
        <w:t>для</w:t>
      </w:r>
      <w:r w:rsidRPr="00637D21">
        <w:rPr>
          <w:i/>
          <w:spacing w:val="-7"/>
          <w:sz w:val="28"/>
        </w:rPr>
        <w:t xml:space="preserve"> </w:t>
      </w:r>
      <w:r w:rsidRPr="00637D21">
        <w:rPr>
          <w:i/>
          <w:sz w:val="28"/>
        </w:rPr>
        <w:t>публічного</w:t>
      </w:r>
      <w:r w:rsidRPr="00637D21">
        <w:rPr>
          <w:i/>
          <w:spacing w:val="-7"/>
          <w:sz w:val="28"/>
        </w:rPr>
        <w:t xml:space="preserve"> </w:t>
      </w:r>
      <w:r w:rsidRPr="00637D21">
        <w:rPr>
          <w:i/>
          <w:spacing w:val="-2"/>
          <w:sz w:val="28"/>
        </w:rPr>
        <w:t>інвестування</w:t>
      </w:r>
    </w:p>
    <w:p w:rsidR="00F6337C" w:rsidRPr="00637D21" w:rsidRDefault="00F6337C" w:rsidP="00F6337C">
      <w:pPr>
        <w:pStyle w:val="a3"/>
        <w:spacing w:before="1"/>
        <w:rPr>
          <w:i/>
        </w:rPr>
      </w:pPr>
    </w:p>
    <w:p w:rsidR="00F6337C" w:rsidRDefault="00F6337C" w:rsidP="00F6337C">
      <w:pPr>
        <w:pStyle w:val="a3"/>
        <w:spacing w:before="1"/>
        <w:ind w:right="152" w:firstLine="567"/>
        <w:jc w:val="both"/>
      </w:pPr>
      <w:r w:rsidRPr="00637D21">
        <w:t>Визначені пріоритетні галузі (сектори</w:t>
      </w:r>
      <w:r>
        <w:t>) для публічного інвестування, що містяться в середньостроковому плані, є ключовими для Нововолинської міської територіальної громади та саме на них спрямовуватимуться публічні інвестиції на середньостроковий період.</w:t>
      </w:r>
    </w:p>
    <w:p w:rsidR="00F6337C" w:rsidRDefault="00F6337C" w:rsidP="00F6337C">
      <w:pPr>
        <w:pStyle w:val="a3"/>
        <w:spacing w:before="1"/>
        <w:ind w:right="152" w:firstLine="567"/>
        <w:jc w:val="both"/>
      </w:pPr>
      <w:r w:rsidRPr="0060205D">
        <w:t>З метою забезпечення комплексного та збалансованого розвитку громади, врахування актуальних викликів, державних пріоритетів у сфері публічних інвестицій, а також розширення можливостей для залучення фінансування, до СПІ 2027–2029 було включено 7 нових галузей публічного інвестування.</w:t>
      </w:r>
    </w:p>
    <w:p w:rsidR="00F6337C" w:rsidRDefault="00F6337C" w:rsidP="00F6337C">
      <w:pPr>
        <w:pStyle w:val="a3"/>
        <w:spacing w:before="1"/>
        <w:ind w:right="152" w:firstLine="567"/>
        <w:jc w:val="both"/>
      </w:pPr>
      <w:r>
        <w:t>Таким чином, до пріоритетних галузей (секторів) для публічного інвестування у 2027-2029 роках входять:</w:t>
      </w:r>
    </w:p>
    <w:p w:rsidR="00F6337C" w:rsidRDefault="00F6337C" w:rsidP="00F6337C">
      <w:pPr>
        <w:pStyle w:val="a3"/>
        <w:spacing w:before="1"/>
        <w:ind w:right="152" w:firstLine="567"/>
        <w:jc w:val="both"/>
      </w:pPr>
      <w:r>
        <w:t xml:space="preserve">- </w:t>
      </w:r>
      <w:r w:rsidRPr="0060205D">
        <w:t>Культура та інформація</w:t>
      </w:r>
      <w:r>
        <w:t>;</w:t>
      </w:r>
    </w:p>
    <w:p w:rsidR="00F6337C" w:rsidRDefault="00F6337C" w:rsidP="00F6337C">
      <w:pPr>
        <w:pStyle w:val="a3"/>
        <w:spacing w:before="1"/>
        <w:ind w:right="152" w:firstLine="567"/>
        <w:jc w:val="both"/>
      </w:pPr>
      <w:r>
        <w:t xml:space="preserve">- </w:t>
      </w:r>
      <w:r w:rsidRPr="0060205D">
        <w:t>Громадська безпека</w:t>
      </w:r>
      <w:r>
        <w:t>;</w:t>
      </w:r>
    </w:p>
    <w:p w:rsidR="00F6337C" w:rsidRDefault="00F6337C" w:rsidP="00F6337C">
      <w:pPr>
        <w:pStyle w:val="a3"/>
        <w:spacing w:before="1"/>
        <w:ind w:right="152" w:firstLine="567"/>
        <w:jc w:val="both"/>
      </w:pPr>
      <w:r>
        <w:t xml:space="preserve">- </w:t>
      </w:r>
      <w:r w:rsidRPr="0060205D">
        <w:t>Спорт, фізичне та молодіжне виховання</w:t>
      </w:r>
      <w:r>
        <w:t>;</w:t>
      </w:r>
    </w:p>
    <w:p w:rsidR="00F6337C" w:rsidRDefault="00F6337C" w:rsidP="00F6337C">
      <w:pPr>
        <w:pStyle w:val="a3"/>
        <w:spacing w:before="1"/>
        <w:ind w:right="152" w:firstLine="567"/>
        <w:jc w:val="both"/>
      </w:pPr>
      <w:r>
        <w:t xml:space="preserve">- </w:t>
      </w:r>
      <w:r w:rsidRPr="0060205D">
        <w:t>Житло</w:t>
      </w:r>
      <w:r>
        <w:t>;</w:t>
      </w:r>
    </w:p>
    <w:p w:rsidR="00F6337C" w:rsidRDefault="00F6337C" w:rsidP="00F6337C">
      <w:pPr>
        <w:pStyle w:val="a3"/>
        <w:spacing w:before="1"/>
        <w:ind w:right="152" w:firstLine="567"/>
        <w:jc w:val="both"/>
      </w:pPr>
      <w:r>
        <w:t xml:space="preserve">- </w:t>
      </w:r>
      <w:r w:rsidRPr="0060205D">
        <w:t>Муніципальна інфраструктура та послуги</w:t>
      </w:r>
      <w:r>
        <w:t>;</w:t>
      </w:r>
    </w:p>
    <w:p w:rsidR="00F6337C" w:rsidRDefault="00F6337C" w:rsidP="00F6337C">
      <w:pPr>
        <w:pStyle w:val="a3"/>
        <w:spacing w:before="1"/>
        <w:ind w:right="152" w:firstLine="567"/>
        <w:jc w:val="both"/>
      </w:pPr>
      <w:r>
        <w:t xml:space="preserve">- </w:t>
      </w:r>
      <w:r w:rsidRPr="0060205D">
        <w:t>Транспорт та послуги поштового зв’язку</w:t>
      </w:r>
      <w:r>
        <w:t>;</w:t>
      </w:r>
    </w:p>
    <w:p w:rsidR="00F6337C" w:rsidRDefault="00F6337C" w:rsidP="00F6337C">
      <w:pPr>
        <w:pStyle w:val="a3"/>
        <w:spacing w:before="1"/>
        <w:ind w:right="152" w:firstLine="567"/>
        <w:jc w:val="both"/>
      </w:pPr>
      <w:r>
        <w:t xml:space="preserve">- </w:t>
      </w:r>
      <w:r w:rsidRPr="0060205D">
        <w:t>Економічна діяльність</w:t>
      </w:r>
      <w:r>
        <w:t>;</w:t>
      </w:r>
    </w:p>
    <w:p w:rsidR="00F6337C" w:rsidRDefault="00F6337C" w:rsidP="00F6337C">
      <w:pPr>
        <w:pStyle w:val="a3"/>
        <w:spacing w:before="1"/>
        <w:ind w:right="152" w:firstLine="567"/>
        <w:jc w:val="both"/>
      </w:pPr>
      <w:r>
        <w:t xml:space="preserve">- </w:t>
      </w:r>
      <w:r w:rsidRPr="0060205D">
        <w:t>Енергетика</w:t>
      </w:r>
      <w:r>
        <w:t>;</w:t>
      </w:r>
    </w:p>
    <w:p w:rsidR="00F6337C" w:rsidRDefault="00F6337C" w:rsidP="00F6337C">
      <w:pPr>
        <w:pStyle w:val="a3"/>
        <w:spacing w:before="1"/>
        <w:ind w:right="152" w:firstLine="567"/>
        <w:jc w:val="both"/>
      </w:pPr>
      <w:r>
        <w:t xml:space="preserve">- </w:t>
      </w:r>
      <w:r w:rsidRPr="0060205D">
        <w:t>Цифрова трансформація держави та суспільства</w:t>
      </w:r>
      <w:r>
        <w:t>;</w:t>
      </w:r>
    </w:p>
    <w:p w:rsidR="00F6337C" w:rsidRDefault="00F6337C" w:rsidP="00F6337C">
      <w:pPr>
        <w:pStyle w:val="a3"/>
        <w:spacing w:before="1"/>
        <w:ind w:right="152" w:firstLine="567"/>
        <w:jc w:val="both"/>
      </w:pPr>
      <w:r>
        <w:t xml:space="preserve">- </w:t>
      </w:r>
      <w:r w:rsidRPr="0060205D">
        <w:t>Освіта і наука</w:t>
      </w:r>
      <w:r>
        <w:t>;</w:t>
      </w:r>
    </w:p>
    <w:p w:rsidR="00F6337C" w:rsidRDefault="00F6337C" w:rsidP="00F6337C">
      <w:pPr>
        <w:pStyle w:val="a3"/>
        <w:spacing w:before="1"/>
        <w:ind w:right="152" w:firstLine="567"/>
        <w:jc w:val="both"/>
      </w:pPr>
      <w:r>
        <w:t xml:space="preserve">- </w:t>
      </w:r>
      <w:r w:rsidRPr="0060205D">
        <w:t>Охорона здоров’я</w:t>
      </w:r>
      <w:r>
        <w:t>;</w:t>
      </w:r>
    </w:p>
    <w:p w:rsidR="00F6337C" w:rsidRDefault="00F6337C" w:rsidP="00F6337C">
      <w:pPr>
        <w:pStyle w:val="a3"/>
        <w:spacing w:before="1"/>
        <w:ind w:right="152" w:firstLine="567"/>
        <w:jc w:val="both"/>
      </w:pPr>
      <w:r>
        <w:t xml:space="preserve">- </w:t>
      </w:r>
      <w:r w:rsidRPr="0060205D">
        <w:t>Соціальна сфера</w:t>
      </w:r>
      <w:r>
        <w:t>.</w:t>
      </w:r>
    </w:p>
    <w:p w:rsidR="00CB3957" w:rsidRPr="005E0642" w:rsidRDefault="00CB3957" w:rsidP="00F6337C">
      <w:pPr>
        <w:pStyle w:val="a3"/>
      </w:pPr>
    </w:p>
    <w:p w:rsidR="00F6337C" w:rsidRPr="005E0642" w:rsidRDefault="00F6337C" w:rsidP="00F6337C">
      <w:pPr>
        <w:ind w:left="2301"/>
        <w:rPr>
          <w:i/>
          <w:sz w:val="28"/>
        </w:rPr>
      </w:pPr>
      <w:proofErr w:type="spellStart"/>
      <w:r w:rsidRPr="005E0642">
        <w:rPr>
          <w:i/>
          <w:sz w:val="28"/>
        </w:rPr>
        <w:t>Підсектори</w:t>
      </w:r>
      <w:proofErr w:type="spellEnd"/>
      <w:r w:rsidRPr="005E0642">
        <w:rPr>
          <w:i/>
          <w:spacing w:val="-8"/>
          <w:sz w:val="28"/>
        </w:rPr>
        <w:t xml:space="preserve"> </w:t>
      </w:r>
      <w:r w:rsidRPr="005E0642">
        <w:rPr>
          <w:i/>
          <w:sz w:val="28"/>
        </w:rPr>
        <w:t>галузей</w:t>
      </w:r>
      <w:r w:rsidRPr="005E0642">
        <w:rPr>
          <w:i/>
          <w:spacing w:val="-5"/>
          <w:sz w:val="28"/>
        </w:rPr>
        <w:t xml:space="preserve"> </w:t>
      </w:r>
      <w:r w:rsidRPr="005E0642">
        <w:rPr>
          <w:i/>
          <w:sz w:val="28"/>
        </w:rPr>
        <w:t>(секторів)</w:t>
      </w:r>
      <w:r w:rsidRPr="005E0642">
        <w:rPr>
          <w:i/>
          <w:spacing w:val="-6"/>
          <w:sz w:val="28"/>
        </w:rPr>
        <w:t xml:space="preserve"> </w:t>
      </w:r>
      <w:r w:rsidRPr="005E0642">
        <w:rPr>
          <w:i/>
          <w:sz w:val="28"/>
        </w:rPr>
        <w:t>для</w:t>
      </w:r>
      <w:r w:rsidRPr="005E0642">
        <w:rPr>
          <w:i/>
          <w:spacing w:val="-8"/>
          <w:sz w:val="28"/>
        </w:rPr>
        <w:t xml:space="preserve"> </w:t>
      </w:r>
      <w:r w:rsidRPr="005E0642">
        <w:rPr>
          <w:i/>
          <w:sz w:val="28"/>
        </w:rPr>
        <w:t>публічного</w:t>
      </w:r>
      <w:r w:rsidRPr="005E0642">
        <w:rPr>
          <w:i/>
          <w:spacing w:val="-8"/>
          <w:sz w:val="28"/>
        </w:rPr>
        <w:t xml:space="preserve"> </w:t>
      </w:r>
      <w:r w:rsidRPr="005E0642">
        <w:rPr>
          <w:i/>
          <w:spacing w:val="-2"/>
          <w:sz w:val="28"/>
        </w:rPr>
        <w:t>інвестування</w:t>
      </w:r>
    </w:p>
    <w:p w:rsidR="00F6337C" w:rsidRDefault="00F6337C" w:rsidP="00F6337C">
      <w:pPr>
        <w:pStyle w:val="a3"/>
        <w:spacing w:before="2"/>
        <w:ind w:right="160" w:firstLine="567"/>
        <w:jc w:val="both"/>
      </w:pPr>
    </w:p>
    <w:p w:rsidR="00F6337C" w:rsidRDefault="00F6337C" w:rsidP="00F6337C">
      <w:pPr>
        <w:pStyle w:val="a3"/>
        <w:ind w:right="158" w:firstLine="567"/>
        <w:jc w:val="both"/>
      </w:pPr>
      <w:r>
        <w:t xml:space="preserve">Під час розроблення СПІ 2027–2029 було здійснено структурування галузей публічного інвестування на окремі </w:t>
      </w:r>
      <w:proofErr w:type="spellStart"/>
      <w:r>
        <w:t>підсектори</w:t>
      </w:r>
      <w:proofErr w:type="spellEnd"/>
      <w:r>
        <w:t>. Це дало змогу деталізувати основні напрями здійснення публічних інвестицій, систематизувати інвестиційні потреби за окремими сферами, визначити пріоритети розвитку та забезпечити ефективне планування і подальшу реалізацію інвестиційних проєктів.</w:t>
      </w:r>
    </w:p>
    <w:p w:rsidR="00F6337C" w:rsidRDefault="00F6337C" w:rsidP="00F6337C">
      <w:pPr>
        <w:pStyle w:val="a3"/>
        <w:ind w:right="158" w:firstLine="567"/>
        <w:jc w:val="both"/>
      </w:pPr>
      <w:r>
        <w:t xml:space="preserve">Формування </w:t>
      </w:r>
      <w:proofErr w:type="spellStart"/>
      <w:r>
        <w:t>підсекторів</w:t>
      </w:r>
      <w:proofErr w:type="spellEnd"/>
      <w:r>
        <w:t xml:space="preserve"> здійснювалося з урахуванням повноважень органів місцевого самоврядування, цілей розвитку Нововолинської міської територіальної громади, положень галузевих документів місцевого рівня, а також актуальних потреб </w:t>
      </w:r>
      <w:r>
        <w:lastRenderedPageBreak/>
        <w:t>у відновленні, модернізації та розвитку інфраструктури і публічних послуг.</w:t>
      </w:r>
    </w:p>
    <w:p w:rsidR="00F6337C" w:rsidRDefault="00F6337C" w:rsidP="00F6337C">
      <w:pPr>
        <w:pStyle w:val="a3"/>
        <w:ind w:right="158" w:firstLine="567"/>
        <w:jc w:val="both"/>
      </w:pPr>
      <w:r>
        <w:t xml:space="preserve">При визначенні </w:t>
      </w:r>
      <w:proofErr w:type="spellStart"/>
      <w:r>
        <w:t>підсекторів</w:t>
      </w:r>
      <w:proofErr w:type="spellEnd"/>
      <w:r>
        <w:t xml:space="preserve"> громада орієнтувалася на перелік </w:t>
      </w:r>
      <w:proofErr w:type="spellStart"/>
      <w:r>
        <w:t>підсекторів</w:t>
      </w:r>
      <w:proofErr w:type="spellEnd"/>
      <w:r>
        <w:t xml:space="preserve"> галузей (секторів) для публічного інвестування, визначених Середньостроковим планом пріоритетних публічних інвестицій держави на 2027–2029 роки. Такий підхід забезпечив узгодженість місцевого СПІ з державною системою планування публічних інвестицій, застосування єдиних методичних підходів до формування інвестиційних пріоритетів та підвищив можливості для залучення фінансування з державних і міжнародних джерел.</w:t>
      </w:r>
    </w:p>
    <w:p w:rsidR="00F6337C" w:rsidRDefault="00F6337C" w:rsidP="00F6337C">
      <w:pPr>
        <w:pStyle w:val="a3"/>
        <w:ind w:right="158" w:firstLine="567"/>
        <w:jc w:val="both"/>
      </w:pPr>
      <w:r w:rsidRPr="00CA23E5">
        <w:t xml:space="preserve">До СПІ 2027-2029 </w:t>
      </w:r>
      <w:r>
        <w:t xml:space="preserve">років </w:t>
      </w:r>
      <w:r w:rsidRPr="00CA23E5">
        <w:t>включено</w:t>
      </w:r>
      <w:r>
        <w:t xml:space="preserve"> 23 </w:t>
      </w:r>
      <w:proofErr w:type="spellStart"/>
      <w:r>
        <w:t>підсектори</w:t>
      </w:r>
      <w:proofErr w:type="spellEnd"/>
      <w:r>
        <w:t xml:space="preserve"> в межах 12 галузей (секторів) для публічного інвестування, а саме:</w:t>
      </w:r>
    </w:p>
    <w:p w:rsidR="00F6337C" w:rsidRDefault="00F6337C" w:rsidP="00F6337C">
      <w:pPr>
        <w:pStyle w:val="a3"/>
        <w:ind w:right="158" w:firstLine="567"/>
        <w:jc w:val="both"/>
      </w:pPr>
      <w:r>
        <w:t>1. Галузь «</w:t>
      </w:r>
      <w:r w:rsidRPr="00F127F9">
        <w:t>Культура та інформація</w:t>
      </w:r>
      <w:r>
        <w:t>»:</w:t>
      </w:r>
    </w:p>
    <w:p w:rsidR="00F6337C" w:rsidRDefault="00F6337C" w:rsidP="00F6337C">
      <w:pPr>
        <w:pStyle w:val="a3"/>
        <w:ind w:right="158" w:firstLine="567"/>
        <w:jc w:val="both"/>
      </w:pPr>
      <w:r>
        <w:t>- к</w:t>
      </w:r>
      <w:r w:rsidRPr="00F127F9">
        <w:t>ультурна спадщина та національна пам’ять</w:t>
      </w:r>
      <w:r>
        <w:t>.</w:t>
      </w:r>
    </w:p>
    <w:p w:rsidR="00F6337C" w:rsidRDefault="00F6337C" w:rsidP="00F6337C">
      <w:pPr>
        <w:pStyle w:val="a3"/>
        <w:ind w:right="158" w:firstLine="567"/>
        <w:jc w:val="both"/>
      </w:pPr>
      <w:r>
        <w:t>2. Галузь «</w:t>
      </w:r>
      <w:r w:rsidRPr="00F127F9">
        <w:t>Громадська безпека</w:t>
      </w:r>
      <w:r>
        <w:t>»:</w:t>
      </w:r>
    </w:p>
    <w:p w:rsidR="00F6337C" w:rsidRDefault="00F6337C" w:rsidP="00F6337C">
      <w:pPr>
        <w:pStyle w:val="a3"/>
        <w:ind w:right="158" w:firstLine="567"/>
        <w:jc w:val="both"/>
      </w:pPr>
      <w:r>
        <w:t>- ц</w:t>
      </w:r>
      <w:r w:rsidRPr="00F127F9">
        <w:t>ивільний захист</w:t>
      </w:r>
      <w:r>
        <w:t>.</w:t>
      </w:r>
    </w:p>
    <w:p w:rsidR="00F6337C" w:rsidRDefault="00F6337C" w:rsidP="00F6337C">
      <w:pPr>
        <w:pStyle w:val="a3"/>
        <w:ind w:right="158" w:firstLine="567"/>
        <w:jc w:val="both"/>
      </w:pPr>
      <w:r>
        <w:t>3. Галузь «</w:t>
      </w:r>
      <w:r w:rsidRPr="00F127F9">
        <w:t>Спорт, фізичне та молодіжне виховання</w:t>
      </w:r>
      <w:r>
        <w:t>»:</w:t>
      </w:r>
    </w:p>
    <w:p w:rsidR="00F6337C" w:rsidRDefault="00F6337C" w:rsidP="00F6337C">
      <w:pPr>
        <w:pStyle w:val="a3"/>
        <w:ind w:right="158" w:firstLine="567"/>
        <w:jc w:val="both"/>
      </w:pPr>
      <w:r>
        <w:t>- с</w:t>
      </w:r>
      <w:r w:rsidRPr="00F127F9">
        <w:t>порт та фізичне виховання</w:t>
      </w:r>
      <w:r>
        <w:t>.</w:t>
      </w:r>
    </w:p>
    <w:p w:rsidR="00F6337C" w:rsidRDefault="00F6337C" w:rsidP="00F6337C">
      <w:pPr>
        <w:pStyle w:val="a3"/>
        <w:ind w:right="158" w:firstLine="567"/>
        <w:jc w:val="both"/>
      </w:pPr>
      <w:r>
        <w:t>4. Галузь «</w:t>
      </w:r>
      <w:r w:rsidRPr="00F127F9">
        <w:t>Житло</w:t>
      </w:r>
      <w:r>
        <w:t>»:</w:t>
      </w:r>
    </w:p>
    <w:p w:rsidR="00F6337C" w:rsidRDefault="00F6337C" w:rsidP="00F6337C">
      <w:pPr>
        <w:pStyle w:val="a3"/>
        <w:ind w:right="158" w:firstLine="567"/>
        <w:jc w:val="both"/>
      </w:pPr>
      <w:r>
        <w:t>- в</w:t>
      </w:r>
      <w:r w:rsidRPr="00F127F9">
        <w:t>ідновлення житла</w:t>
      </w:r>
      <w:r>
        <w:t>.</w:t>
      </w:r>
    </w:p>
    <w:p w:rsidR="00F6337C" w:rsidRDefault="00F6337C" w:rsidP="00F6337C">
      <w:pPr>
        <w:pStyle w:val="a3"/>
        <w:ind w:right="158" w:firstLine="567"/>
        <w:jc w:val="both"/>
      </w:pPr>
      <w:r>
        <w:t>5. Галузь «</w:t>
      </w:r>
      <w:r w:rsidRPr="00F127F9">
        <w:t>Муніципальна інфраструктура та послуги</w:t>
      </w:r>
      <w:r>
        <w:t>»:</w:t>
      </w:r>
    </w:p>
    <w:p w:rsidR="00F6337C" w:rsidRDefault="00F6337C" w:rsidP="00F6337C">
      <w:pPr>
        <w:pStyle w:val="a3"/>
        <w:ind w:right="158" w:firstLine="567"/>
        <w:jc w:val="both"/>
      </w:pPr>
      <w:r>
        <w:t>- м</w:t>
      </w:r>
      <w:r w:rsidRPr="00F127F9">
        <w:t>істобудування, благоустрій</w:t>
      </w:r>
      <w:r>
        <w:t>;</w:t>
      </w:r>
    </w:p>
    <w:p w:rsidR="00F6337C" w:rsidRDefault="00F6337C" w:rsidP="00F6337C">
      <w:pPr>
        <w:pStyle w:val="a3"/>
        <w:ind w:right="158" w:firstLine="567"/>
        <w:jc w:val="both"/>
      </w:pPr>
      <w:r>
        <w:t>- в</w:t>
      </w:r>
      <w:r w:rsidRPr="00F127F9">
        <w:t>одопостачання та водовідведення</w:t>
      </w:r>
      <w:r>
        <w:t>;</w:t>
      </w:r>
    </w:p>
    <w:p w:rsidR="00F6337C" w:rsidRDefault="00F6337C" w:rsidP="00F6337C">
      <w:pPr>
        <w:pStyle w:val="a3"/>
        <w:ind w:right="158" w:firstLine="567"/>
        <w:jc w:val="both"/>
      </w:pPr>
      <w:r>
        <w:t>- т</w:t>
      </w:r>
      <w:r w:rsidRPr="00F127F9">
        <w:t>уристичні послуги</w:t>
      </w:r>
      <w:r>
        <w:t>;</w:t>
      </w:r>
    </w:p>
    <w:p w:rsidR="00F6337C" w:rsidRDefault="00F6337C" w:rsidP="00F6337C">
      <w:pPr>
        <w:pStyle w:val="a3"/>
        <w:ind w:right="158" w:firstLine="567"/>
        <w:jc w:val="both"/>
      </w:pPr>
      <w:r>
        <w:t>- т</w:t>
      </w:r>
      <w:r w:rsidRPr="00F127F9">
        <w:t>еплопостачання</w:t>
      </w:r>
      <w:r>
        <w:t>.</w:t>
      </w:r>
    </w:p>
    <w:p w:rsidR="00F6337C" w:rsidRDefault="00F6337C" w:rsidP="00F6337C">
      <w:pPr>
        <w:pStyle w:val="a3"/>
        <w:ind w:right="158" w:firstLine="567"/>
        <w:jc w:val="both"/>
      </w:pPr>
      <w:r>
        <w:t>6. Галузь «</w:t>
      </w:r>
      <w:r w:rsidRPr="009F6A78">
        <w:t>Транспорт та послуги поштового зв’язку</w:t>
      </w:r>
      <w:r>
        <w:t>»:</w:t>
      </w:r>
    </w:p>
    <w:p w:rsidR="00F6337C" w:rsidRDefault="00F6337C" w:rsidP="00F6337C">
      <w:pPr>
        <w:pStyle w:val="a3"/>
        <w:ind w:right="158" w:firstLine="567"/>
        <w:jc w:val="both"/>
      </w:pPr>
      <w:r>
        <w:t>- г</w:t>
      </w:r>
      <w:r w:rsidRPr="009F6A78">
        <w:t>ромадський транспорт</w:t>
      </w:r>
      <w:r>
        <w:t>;</w:t>
      </w:r>
    </w:p>
    <w:p w:rsidR="00F6337C" w:rsidRDefault="00F6337C" w:rsidP="00F6337C">
      <w:pPr>
        <w:pStyle w:val="a3"/>
        <w:ind w:right="158" w:firstLine="567"/>
        <w:jc w:val="both"/>
      </w:pPr>
      <w:r>
        <w:t>- б</w:t>
      </w:r>
      <w:r w:rsidRPr="009F6A78">
        <w:t>езпека руху</w:t>
      </w:r>
      <w:r>
        <w:t>;</w:t>
      </w:r>
    </w:p>
    <w:p w:rsidR="00F6337C" w:rsidRDefault="00F6337C" w:rsidP="00F6337C">
      <w:pPr>
        <w:pStyle w:val="a3"/>
        <w:ind w:right="158" w:firstLine="567"/>
        <w:jc w:val="both"/>
      </w:pPr>
      <w:r>
        <w:t>- а</w:t>
      </w:r>
      <w:r w:rsidRPr="009F6A78">
        <w:t>втомобільні дороги загального користування</w:t>
      </w:r>
      <w:r>
        <w:t>.</w:t>
      </w:r>
    </w:p>
    <w:p w:rsidR="00F6337C" w:rsidRDefault="00F6337C" w:rsidP="00F6337C">
      <w:pPr>
        <w:pStyle w:val="a3"/>
        <w:ind w:right="158" w:firstLine="567"/>
        <w:jc w:val="both"/>
      </w:pPr>
      <w:r>
        <w:t>7. Галузь «</w:t>
      </w:r>
      <w:r w:rsidRPr="009F6A78">
        <w:t>Економічна діяльність</w:t>
      </w:r>
      <w:r>
        <w:t>»:</w:t>
      </w:r>
    </w:p>
    <w:p w:rsidR="00F6337C" w:rsidRDefault="00F6337C" w:rsidP="00F6337C">
      <w:pPr>
        <w:pStyle w:val="a3"/>
        <w:ind w:right="158" w:firstLine="567"/>
        <w:jc w:val="both"/>
      </w:pPr>
      <w:r>
        <w:t>- р</w:t>
      </w:r>
      <w:r w:rsidRPr="009F6A78">
        <w:t>озвиток малого та середнього підприємництва</w:t>
      </w:r>
      <w:r>
        <w:t>.</w:t>
      </w:r>
    </w:p>
    <w:p w:rsidR="00F6337C" w:rsidRDefault="00F6337C" w:rsidP="00F6337C">
      <w:pPr>
        <w:pStyle w:val="a3"/>
        <w:ind w:right="158" w:firstLine="567"/>
        <w:jc w:val="both"/>
      </w:pPr>
      <w:r>
        <w:t>8. Галузь «</w:t>
      </w:r>
      <w:r w:rsidRPr="009F6A78">
        <w:t>Енергетика</w:t>
      </w:r>
      <w:r>
        <w:t>»:</w:t>
      </w:r>
    </w:p>
    <w:p w:rsidR="00F6337C" w:rsidRDefault="00F6337C" w:rsidP="00F6337C">
      <w:pPr>
        <w:pStyle w:val="a3"/>
        <w:ind w:right="158" w:firstLine="567"/>
        <w:jc w:val="both"/>
      </w:pPr>
      <w:r>
        <w:t>- е</w:t>
      </w:r>
      <w:r w:rsidRPr="009F6A78">
        <w:t>лектроенергетика</w:t>
      </w:r>
      <w:r>
        <w:t>;</w:t>
      </w:r>
    </w:p>
    <w:p w:rsidR="00F6337C" w:rsidRDefault="00F6337C" w:rsidP="00F6337C">
      <w:pPr>
        <w:pStyle w:val="a3"/>
        <w:ind w:right="158" w:firstLine="567"/>
        <w:jc w:val="both"/>
      </w:pPr>
      <w:r>
        <w:t>- в</w:t>
      </w:r>
      <w:r w:rsidRPr="009F6A78">
        <w:t>ідновлювальні джерела енергії та альтернативні види палива</w:t>
      </w:r>
      <w:r>
        <w:t>.</w:t>
      </w:r>
    </w:p>
    <w:p w:rsidR="00F6337C" w:rsidRDefault="00F6337C" w:rsidP="00F6337C">
      <w:pPr>
        <w:pStyle w:val="a3"/>
        <w:ind w:right="158" w:firstLine="567"/>
        <w:jc w:val="both"/>
      </w:pPr>
      <w:r>
        <w:t>9. Галузь «</w:t>
      </w:r>
      <w:r w:rsidRPr="009F6A78">
        <w:t>Цифрова трансформація держави та суспільства</w:t>
      </w:r>
      <w:r>
        <w:t>»:</w:t>
      </w:r>
    </w:p>
    <w:p w:rsidR="00F6337C" w:rsidRDefault="00F6337C" w:rsidP="00F6337C">
      <w:pPr>
        <w:pStyle w:val="a3"/>
        <w:ind w:right="158" w:firstLine="567"/>
        <w:jc w:val="both"/>
      </w:pPr>
      <w:r>
        <w:t xml:space="preserve">- </w:t>
      </w:r>
      <w:proofErr w:type="spellStart"/>
      <w:r>
        <w:t>ц</w:t>
      </w:r>
      <w:r w:rsidRPr="009F6A78">
        <w:t>ифровізація</w:t>
      </w:r>
      <w:proofErr w:type="spellEnd"/>
      <w:r w:rsidRPr="009F6A78">
        <w:t xml:space="preserve"> та публічні послуги</w:t>
      </w:r>
      <w:r>
        <w:t>.</w:t>
      </w:r>
    </w:p>
    <w:p w:rsidR="00F6337C" w:rsidRDefault="00F6337C" w:rsidP="00F6337C">
      <w:pPr>
        <w:pStyle w:val="a3"/>
        <w:ind w:right="158" w:firstLine="567"/>
        <w:jc w:val="both"/>
      </w:pPr>
      <w:r>
        <w:t>10. Галузь «</w:t>
      </w:r>
      <w:r w:rsidRPr="009F6A78">
        <w:t>Освіта і наука</w:t>
      </w:r>
      <w:r>
        <w:t>»:</w:t>
      </w:r>
    </w:p>
    <w:p w:rsidR="00F6337C" w:rsidRDefault="00F6337C" w:rsidP="00F6337C">
      <w:pPr>
        <w:pStyle w:val="a3"/>
        <w:ind w:right="158" w:firstLine="567"/>
        <w:jc w:val="both"/>
      </w:pPr>
      <w:r>
        <w:t>- о</w:t>
      </w:r>
      <w:r w:rsidRPr="009F6A78">
        <w:t>світа</w:t>
      </w:r>
      <w:r>
        <w:t>.</w:t>
      </w:r>
    </w:p>
    <w:p w:rsidR="00F6337C" w:rsidRDefault="00F6337C" w:rsidP="00F6337C">
      <w:pPr>
        <w:pStyle w:val="a3"/>
        <w:ind w:right="158" w:firstLine="567"/>
        <w:jc w:val="both"/>
      </w:pPr>
      <w:r>
        <w:t>11. Галузь «</w:t>
      </w:r>
      <w:r w:rsidRPr="009F6A78">
        <w:t>Охорона здоров’я</w:t>
      </w:r>
      <w:r>
        <w:t>»:</w:t>
      </w:r>
    </w:p>
    <w:p w:rsidR="00F6337C" w:rsidRDefault="00F6337C" w:rsidP="00F6337C">
      <w:pPr>
        <w:pStyle w:val="a3"/>
        <w:ind w:right="158" w:firstLine="567"/>
        <w:jc w:val="both"/>
      </w:pPr>
      <w:r>
        <w:t>- р</w:t>
      </w:r>
      <w:r w:rsidRPr="009F6A78">
        <w:t>озбудова та модернізація системи охорони здоров’я</w:t>
      </w:r>
      <w:r>
        <w:t>;</w:t>
      </w:r>
    </w:p>
    <w:p w:rsidR="00F6337C" w:rsidRDefault="00F6337C" w:rsidP="00F6337C">
      <w:pPr>
        <w:pStyle w:val="a3"/>
        <w:ind w:right="158" w:firstLine="567"/>
        <w:jc w:val="both"/>
      </w:pPr>
      <w:r>
        <w:t>- р</w:t>
      </w:r>
      <w:r w:rsidRPr="009F6A78">
        <w:t>еабілітаційна допомога</w:t>
      </w:r>
      <w:r>
        <w:t>;</w:t>
      </w:r>
    </w:p>
    <w:p w:rsidR="00F6337C" w:rsidRDefault="00F6337C" w:rsidP="00F6337C">
      <w:pPr>
        <w:pStyle w:val="a3"/>
        <w:ind w:right="158" w:firstLine="567"/>
        <w:jc w:val="both"/>
      </w:pPr>
      <w:r>
        <w:t>- п</w:t>
      </w:r>
      <w:r w:rsidRPr="009F6A78">
        <w:t>сихічне здоров’я та психіатрична допомога</w:t>
      </w:r>
      <w:r>
        <w:t>;</w:t>
      </w:r>
    </w:p>
    <w:p w:rsidR="00F6337C" w:rsidRDefault="00F6337C" w:rsidP="00F6337C">
      <w:pPr>
        <w:pStyle w:val="a3"/>
        <w:ind w:right="158" w:firstLine="567"/>
        <w:jc w:val="both"/>
      </w:pPr>
      <w:r>
        <w:t>- г</w:t>
      </w:r>
      <w:r w:rsidRPr="009F6A78">
        <w:t>ромадське здоров’я</w:t>
      </w:r>
      <w:r>
        <w:t>.</w:t>
      </w:r>
    </w:p>
    <w:p w:rsidR="00F6337C" w:rsidRDefault="00F6337C" w:rsidP="00F6337C">
      <w:pPr>
        <w:pStyle w:val="a3"/>
        <w:ind w:right="158" w:firstLine="567"/>
        <w:jc w:val="both"/>
      </w:pPr>
      <w:r>
        <w:t>12. Галузь «</w:t>
      </w:r>
      <w:r w:rsidRPr="009F6A78">
        <w:t>Соціальна сфера</w:t>
      </w:r>
      <w:r>
        <w:t>»:</w:t>
      </w:r>
    </w:p>
    <w:p w:rsidR="00F6337C" w:rsidRDefault="00F6337C" w:rsidP="00F6337C">
      <w:pPr>
        <w:pStyle w:val="a3"/>
        <w:ind w:right="158" w:firstLine="567"/>
        <w:jc w:val="both"/>
      </w:pPr>
      <w:r>
        <w:t>- і</w:t>
      </w:r>
      <w:r w:rsidRPr="009F6A78">
        <w:t>нклюзія осіб з інвалідністю та система реабілітації</w:t>
      </w:r>
      <w:r>
        <w:t>;</w:t>
      </w:r>
    </w:p>
    <w:p w:rsidR="00F6337C" w:rsidRDefault="00F6337C" w:rsidP="00F6337C">
      <w:pPr>
        <w:pStyle w:val="a3"/>
        <w:ind w:right="158" w:firstLine="567"/>
        <w:jc w:val="both"/>
      </w:pPr>
      <w:r>
        <w:t>- п</w:t>
      </w:r>
      <w:r w:rsidRPr="009F6A78">
        <w:t>ідтримка сімей з дітьми та захист прав дітей</w:t>
      </w:r>
      <w:r>
        <w:t>;</w:t>
      </w:r>
    </w:p>
    <w:p w:rsidR="00F6337C" w:rsidRDefault="00F6337C" w:rsidP="00F6337C">
      <w:pPr>
        <w:pStyle w:val="a3"/>
        <w:ind w:right="158" w:firstLine="567"/>
        <w:jc w:val="both"/>
      </w:pPr>
      <w:r>
        <w:t>- в</w:t>
      </w:r>
      <w:r w:rsidRPr="009F6A78">
        <w:t>етерани</w:t>
      </w:r>
      <w:r>
        <w:t>.</w:t>
      </w:r>
    </w:p>
    <w:p w:rsidR="00F6337C" w:rsidRDefault="00F6337C" w:rsidP="00F6337C">
      <w:pPr>
        <w:pStyle w:val="a3"/>
        <w:ind w:right="158" w:firstLine="567"/>
        <w:jc w:val="both"/>
      </w:pPr>
    </w:p>
    <w:p w:rsidR="00F6337C" w:rsidRDefault="00F6337C" w:rsidP="00F6337C">
      <w:pPr>
        <w:pStyle w:val="a3"/>
        <w:ind w:right="158" w:firstLine="993"/>
        <w:jc w:val="center"/>
      </w:pPr>
      <w:r w:rsidRPr="00952472">
        <w:rPr>
          <w:i/>
          <w:szCs w:val="22"/>
        </w:rPr>
        <w:lastRenderedPageBreak/>
        <w:t>Основні напрями публічного інвестування</w:t>
      </w:r>
    </w:p>
    <w:p w:rsidR="00F6337C" w:rsidRDefault="00F6337C" w:rsidP="00F6337C">
      <w:pPr>
        <w:pStyle w:val="a3"/>
        <w:ind w:right="158" w:firstLine="567"/>
        <w:jc w:val="both"/>
      </w:pPr>
    </w:p>
    <w:p w:rsidR="00F6337C" w:rsidRDefault="00F6337C" w:rsidP="00F6337C">
      <w:pPr>
        <w:pStyle w:val="a3"/>
        <w:ind w:right="158" w:firstLine="567"/>
        <w:jc w:val="both"/>
      </w:pPr>
      <w:r w:rsidRPr="00A960A9">
        <w:t xml:space="preserve">Основні напрями публічного інвестування є складовими відповідних </w:t>
      </w:r>
      <w:proofErr w:type="spellStart"/>
      <w:r w:rsidRPr="00A960A9">
        <w:t>підсекторів</w:t>
      </w:r>
      <w:proofErr w:type="spellEnd"/>
      <w:r w:rsidRPr="00A960A9">
        <w:t xml:space="preserve"> галузей (секторів) та визначають конкретні </w:t>
      </w:r>
      <w:r>
        <w:t xml:space="preserve">сфери </w:t>
      </w:r>
      <w:r w:rsidRPr="00A960A9">
        <w:t>спрямування публічних інвестицій, реалізація яких забезпечуватиме досягнення стратегічних і операційних цілей розвитку Нововолинської міської територіальної громади. Їх визначення дало змогу деталізувати пріоритетні потреби громади, сформувати цілісну систему інвестиційних пріоритетів та забезпечити концентрацію фінансових ресурсів на реалізації найбільш важливих проєктів.</w:t>
      </w:r>
    </w:p>
    <w:p w:rsidR="00F6337C" w:rsidRDefault="00F6337C" w:rsidP="00F6337C">
      <w:pPr>
        <w:pStyle w:val="a3"/>
        <w:ind w:right="158" w:firstLine="567"/>
        <w:jc w:val="both"/>
      </w:pPr>
      <w:r>
        <w:t xml:space="preserve">З метою якісного формування напрямів публічного інвестування Нововолинської міської територіальної громади на підставі розпорядження міського голови від 13 жовтня 2025 року №90-р (зі змінами від 05 червня 2026 року №117-ра) «Про управління публічними інвестиціями, здійснення оцінки проєктів та програм і формування єдиного </w:t>
      </w:r>
      <w:proofErr w:type="spellStart"/>
      <w:r>
        <w:t>проєктного</w:t>
      </w:r>
      <w:proofErr w:type="spellEnd"/>
      <w:r>
        <w:t xml:space="preserve"> портфеля Нововолинської міської територіальної громади» визначено відповідальні відділи, управління, бюджетні та комунальні установи за надання пропозицій до напрямів, а також проєктів та програм, які можуть бути включені в СПІ 2027–2029 роки та Єдиний </w:t>
      </w:r>
      <w:proofErr w:type="spellStart"/>
      <w:r>
        <w:t>проєктний</w:t>
      </w:r>
      <w:proofErr w:type="spellEnd"/>
      <w:r>
        <w:t xml:space="preserve"> портфель Нововолинської міської територіальної громади.</w:t>
      </w:r>
    </w:p>
    <w:p w:rsidR="00F6337C" w:rsidRDefault="00F6337C" w:rsidP="00F6337C">
      <w:pPr>
        <w:pStyle w:val="a3"/>
        <w:ind w:right="158" w:firstLine="567"/>
        <w:jc w:val="both"/>
      </w:pPr>
      <w:r>
        <w:t xml:space="preserve">За результатами відбору, до </w:t>
      </w:r>
      <w:r w:rsidRPr="00FD3E18">
        <w:t>СПІ 2027-2029</w:t>
      </w:r>
      <w:r>
        <w:t xml:space="preserve"> </w:t>
      </w:r>
      <w:r w:rsidRPr="00FD3E18">
        <w:t>включено</w:t>
      </w:r>
      <w:r>
        <w:t xml:space="preserve"> 40 напрямів публічного інвестування, 30 з яких – це напрями, яких не було в </w:t>
      </w:r>
      <w:r w:rsidRPr="00FD3E18">
        <w:t>Середньостроков</w:t>
      </w:r>
      <w:r>
        <w:t>ому</w:t>
      </w:r>
      <w:r w:rsidRPr="00FD3E18">
        <w:t xml:space="preserve"> план</w:t>
      </w:r>
      <w:r>
        <w:t>і</w:t>
      </w:r>
      <w:r w:rsidRPr="00FD3E18">
        <w:t xml:space="preserve"> пріоритетних публічних інвестицій Нововолинської місько</w:t>
      </w:r>
      <w:r>
        <w:t>ї територіальної громади на 2026–2028</w:t>
      </w:r>
      <w:r w:rsidRPr="00FD3E18">
        <w:t xml:space="preserve"> роки</w:t>
      </w:r>
      <w:r>
        <w:t>.</w:t>
      </w:r>
    </w:p>
    <w:p w:rsidR="00F6337C" w:rsidRDefault="00F6337C" w:rsidP="00F6337C">
      <w:pPr>
        <w:pStyle w:val="a3"/>
        <w:ind w:right="158" w:firstLine="567"/>
        <w:jc w:val="both"/>
      </w:pPr>
      <w:r>
        <w:t xml:space="preserve">Загальний перелік та </w:t>
      </w:r>
      <w:r w:rsidRPr="009C50D3">
        <w:t>опис включених до СПІ 2027-2029 роки напрямів публічного інвестування відображено в Додатку.</w:t>
      </w:r>
      <w:r>
        <w:t xml:space="preserve"> </w:t>
      </w:r>
    </w:p>
    <w:p w:rsidR="00F6337C" w:rsidRDefault="00F6337C" w:rsidP="00F6337C">
      <w:pPr>
        <w:pStyle w:val="a3"/>
        <w:ind w:right="158" w:firstLine="567"/>
        <w:jc w:val="both"/>
      </w:pPr>
    </w:p>
    <w:p w:rsidR="00F6337C" w:rsidRPr="005E0642" w:rsidRDefault="00F6337C" w:rsidP="00F6337C">
      <w:pPr>
        <w:ind w:left="3199"/>
        <w:rPr>
          <w:i/>
          <w:sz w:val="28"/>
        </w:rPr>
      </w:pPr>
      <w:r w:rsidRPr="005E0642">
        <w:rPr>
          <w:i/>
          <w:sz w:val="28"/>
        </w:rPr>
        <w:t>Фінансова</w:t>
      </w:r>
      <w:r w:rsidRPr="005E0642">
        <w:rPr>
          <w:i/>
          <w:spacing w:val="-7"/>
          <w:sz w:val="28"/>
        </w:rPr>
        <w:t xml:space="preserve"> </w:t>
      </w:r>
      <w:r w:rsidRPr="005E0642">
        <w:rPr>
          <w:i/>
          <w:sz w:val="28"/>
        </w:rPr>
        <w:t>структура</w:t>
      </w:r>
      <w:r w:rsidRPr="005E0642">
        <w:rPr>
          <w:i/>
          <w:spacing w:val="-10"/>
          <w:sz w:val="28"/>
        </w:rPr>
        <w:t xml:space="preserve"> </w:t>
      </w:r>
      <w:r w:rsidRPr="005E0642">
        <w:rPr>
          <w:i/>
          <w:sz w:val="28"/>
        </w:rPr>
        <w:t>публічних</w:t>
      </w:r>
      <w:r w:rsidRPr="005E0642">
        <w:rPr>
          <w:i/>
          <w:spacing w:val="-9"/>
          <w:sz w:val="28"/>
        </w:rPr>
        <w:t xml:space="preserve"> </w:t>
      </w:r>
      <w:r w:rsidRPr="005E0642">
        <w:rPr>
          <w:i/>
          <w:spacing w:val="-2"/>
          <w:sz w:val="28"/>
        </w:rPr>
        <w:t>інвестицій</w:t>
      </w:r>
    </w:p>
    <w:p w:rsidR="00F6337C" w:rsidRDefault="00F6337C" w:rsidP="00F6337C">
      <w:pPr>
        <w:pStyle w:val="a3"/>
        <w:spacing w:before="251" w:line="242" w:lineRule="auto"/>
        <w:ind w:right="148" w:firstLine="567"/>
        <w:jc w:val="both"/>
      </w:pPr>
      <w:r w:rsidRPr="005E0642">
        <w:t>Орієнтовний граничний сукупний об</w:t>
      </w:r>
      <w:r>
        <w:t>сяг публічних інвестицій на 2027</w:t>
      </w:r>
      <w:r w:rsidRPr="005E0642">
        <w:t>–</w:t>
      </w:r>
      <w:r>
        <w:t>2029</w:t>
      </w:r>
      <w:r w:rsidRPr="005E0642">
        <w:t xml:space="preserve"> роки фінансового забезпечення становить:                             </w:t>
      </w:r>
      <w:r>
        <w:t xml:space="preserve">      </w:t>
      </w:r>
    </w:p>
    <w:p w:rsidR="00F6337C" w:rsidRPr="005E0642" w:rsidRDefault="00F6337C" w:rsidP="00F6337C">
      <w:pPr>
        <w:pStyle w:val="a3"/>
        <w:spacing w:line="242" w:lineRule="auto"/>
        <w:ind w:right="147" w:firstLine="567"/>
        <w:jc w:val="both"/>
      </w:pPr>
      <w:r>
        <w:t xml:space="preserve">                                                                                                                           </w:t>
      </w:r>
      <w:r w:rsidRPr="005E0642">
        <w:t>(</w:t>
      </w:r>
      <w:r>
        <w:t>г</w:t>
      </w:r>
      <w:r w:rsidRPr="005E0642">
        <w:t>ривень)</w:t>
      </w:r>
    </w:p>
    <w:tbl>
      <w:tblPr>
        <w:tblW w:w="0" w:type="auto"/>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6"/>
        <w:gridCol w:w="1842"/>
        <w:gridCol w:w="1984"/>
        <w:gridCol w:w="1843"/>
        <w:gridCol w:w="2268"/>
      </w:tblGrid>
      <w:tr w:rsidR="00F6337C" w:rsidRPr="005E0642" w:rsidTr="00F6337C">
        <w:trPr>
          <w:trHeight w:val="1108"/>
        </w:trPr>
        <w:tc>
          <w:tcPr>
            <w:tcW w:w="1986" w:type="dxa"/>
          </w:tcPr>
          <w:p w:rsidR="00F6337C" w:rsidRPr="005E0642" w:rsidRDefault="00F6337C" w:rsidP="00F6337C">
            <w:pPr>
              <w:pStyle w:val="TableParagraph"/>
              <w:spacing w:before="239"/>
              <w:ind w:right="143"/>
              <w:jc w:val="center"/>
              <w:rPr>
                <w:b/>
                <w:sz w:val="28"/>
              </w:rPr>
            </w:pPr>
            <w:r w:rsidRPr="005E0642">
              <w:rPr>
                <w:b/>
                <w:spacing w:val="-2"/>
                <w:sz w:val="28"/>
              </w:rPr>
              <w:t>Показник</w:t>
            </w:r>
          </w:p>
        </w:tc>
        <w:tc>
          <w:tcPr>
            <w:tcW w:w="1842" w:type="dxa"/>
          </w:tcPr>
          <w:p w:rsidR="00F6337C" w:rsidRPr="005E0642" w:rsidRDefault="00F6337C" w:rsidP="00F6337C">
            <w:pPr>
              <w:pStyle w:val="TableParagraph"/>
              <w:spacing w:before="239" w:line="276" w:lineRule="auto"/>
              <w:ind w:left="354" w:firstLine="79"/>
              <w:jc w:val="center"/>
              <w:rPr>
                <w:b/>
                <w:sz w:val="28"/>
                <w:lang w:val="pl-PL"/>
              </w:rPr>
            </w:pPr>
            <w:r>
              <w:rPr>
                <w:b/>
                <w:sz w:val="28"/>
              </w:rPr>
              <w:t>2027</w:t>
            </w:r>
            <w:r w:rsidRPr="005E0642">
              <w:rPr>
                <w:b/>
                <w:sz w:val="28"/>
              </w:rPr>
              <w:t xml:space="preserve"> рік </w:t>
            </w:r>
            <w:r w:rsidRPr="005E0642">
              <w:rPr>
                <w:b/>
                <w:spacing w:val="-2"/>
                <w:sz w:val="28"/>
              </w:rPr>
              <w:t>(прогноз)</w:t>
            </w:r>
          </w:p>
        </w:tc>
        <w:tc>
          <w:tcPr>
            <w:tcW w:w="1984" w:type="dxa"/>
          </w:tcPr>
          <w:p w:rsidR="00F6337C" w:rsidRPr="005E0642" w:rsidRDefault="00F6337C" w:rsidP="00F6337C">
            <w:pPr>
              <w:pStyle w:val="TableParagraph"/>
              <w:spacing w:before="239" w:line="276" w:lineRule="auto"/>
              <w:ind w:left="328" w:firstLine="79"/>
              <w:jc w:val="center"/>
              <w:rPr>
                <w:b/>
                <w:sz w:val="28"/>
              </w:rPr>
            </w:pPr>
            <w:r>
              <w:rPr>
                <w:b/>
                <w:sz w:val="28"/>
              </w:rPr>
              <w:t>2028</w:t>
            </w:r>
            <w:r w:rsidRPr="005E0642">
              <w:rPr>
                <w:b/>
                <w:sz w:val="28"/>
              </w:rPr>
              <w:t xml:space="preserve"> рік </w:t>
            </w:r>
            <w:r w:rsidRPr="005E0642">
              <w:rPr>
                <w:b/>
                <w:spacing w:val="-2"/>
                <w:sz w:val="28"/>
              </w:rPr>
              <w:t>(прогноз)</w:t>
            </w:r>
          </w:p>
        </w:tc>
        <w:tc>
          <w:tcPr>
            <w:tcW w:w="1843" w:type="dxa"/>
          </w:tcPr>
          <w:p w:rsidR="00F6337C" w:rsidRPr="005E0642" w:rsidRDefault="00F6337C" w:rsidP="00F6337C">
            <w:pPr>
              <w:pStyle w:val="TableParagraph"/>
              <w:spacing w:before="239" w:line="276" w:lineRule="auto"/>
              <w:ind w:left="329" w:firstLine="79"/>
              <w:jc w:val="center"/>
              <w:rPr>
                <w:b/>
                <w:sz w:val="28"/>
              </w:rPr>
            </w:pPr>
            <w:r>
              <w:rPr>
                <w:b/>
                <w:sz w:val="28"/>
              </w:rPr>
              <w:t>2029</w:t>
            </w:r>
            <w:r w:rsidRPr="005E0642">
              <w:rPr>
                <w:b/>
                <w:sz w:val="28"/>
              </w:rPr>
              <w:t xml:space="preserve"> рік </w:t>
            </w:r>
            <w:r w:rsidRPr="005E0642">
              <w:rPr>
                <w:b/>
                <w:spacing w:val="-2"/>
                <w:sz w:val="28"/>
              </w:rPr>
              <w:t>(прогноз)</w:t>
            </w:r>
          </w:p>
        </w:tc>
        <w:tc>
          <w:tcPr>
            <w:tcW w:w="2268" w:type="dxa"/>
          </w:tcPr>
          <w:p w:rsidR="00F6337C" w:rsidRPr="005E0642" w:rsidRDefault="00F6337C" w:rsidP="00F6337C">
            <w:pPr>
              <w:pStyle w:val="TableParagraph"/>
              <w:spacing w:before="239"/>
              <w:ind w:left="251"/>
              <w:jc w:val="center"/>
              <w:rPr>
                <w:b/>
                <w:sz w:val="28"/>
              </w:rPr>
            </w:pPr>
            <w:r w:rsidRPr="005E0642">
              <w:rPr>
                <w:b/>
                <w:sz w:val="28"/>
              </w:rPr>
              <w:t>Разом</w:t>
            </w:r>
            <w:r w:rsidRPr="005E0642">
              <w:rPr>
                <w:b/>
                <w:spacing w:val="-4"/>
                <w:sz w:val="28"/>
              </w:rPr>
              <w:t xml:space="preserve"> </w:t>
            </w:r>
            <w:r>
              <w:rPr>
                <w:b/>
                <w:spacing w:val="-2"/>
                <w:sz w:val="28"/>
              </w:rPr>
              <w:t>2027</w:t>
            </w:r>
            <w:r w:rsidRPr="005E0642">
              <w:rPr>
                <w:b/>
                <w:spacing w:val="-2"/>
                <w:sz w:val="28"/>
              </w:rPr>
              <w:t>-</w:t>
            </w:r>
          </w:p>
          <w:p w:rsidR="00F6337C" w:rsidRPr="005E0642" w:rsidRDefault="00F6337C" w:rsidP="00F6337C">
            <w:pPr>
              <w:pStyle w:val="TableParagraph"/>
              <w:spacing w:line="370" w:lineRule="atLeast"/>
              <w:ind w:left="397" w:hanging="32"/>
              <w:jc w:val="center"/>
              <w:rPr>
                <w:b/>
                <w:sz w:val="28"/>
              </w:rPr>
            </w:pPr>
            <w:r>
              <w:rPr>
                <w:b/>
                <w:sz w:val="28"/>
              </w:rPr>
              <w:t>2029</w:t>
            </w:r>
            <w:r w:rsidRPr="005E0642">
              <w:rPr>
                <w:b/>
                <w:spacing w:val="-18"/>
                <w:sz w:val="28"/>
              </w:rPr>
              <w:t xml:space="preserve"> </w:t>
            </w:r>
            <w:r w:rsidRPr="005E0642">
              <w:rPr>
                <w:b/>
                <w:sz w:val="28"/>
              </w:rPr>
              <w:t xml:space="preserve">роки </w:t>
            </w:r>
            <w:r w:rsidRPr="005E0642">
              <w:rPr>
                <w:b/>
                <w:spacing w:val="-2"/>
                <w:sz w:val="28"/>
              </w:rPr>
              <w:t>(прогноз)</w:t>
            </w:r>
          </w:p>
        </w:tc>
      </w:tr>
      <w:tr w:rsidR="00F6337C" w:rsidRPr="005E0642" w:rsidTr="00F6337C">
        <w:trPr>
          <w:trHeight w:val="323"/>
        </w:trPr>
        <w:tc>
          <w:tcPr>
            <w:tcW w:w="1986" w:type="dxa"/>
          </w:tcPr>
          <w:p w:rsidR="00F6337C" w:rsidRPr="005E0642" w:rsidRDefault="00F6337C" w:rsidP="00F6337C">
            <w:pPr>
              <w:pStyle w:val="TableParagraph"/>
              <w:spacing w:line="303" w:lineRule="exact"/>
              <w:ind w:right="768"/>
              <w:jc w:val="center"/>
              <w:rPr>
                <w:sz w:val="26"/>
                <w:szCs w:val="26"/>
              </w:rPr>
            </w:pPr>
            <w:r w:rsidRPr="005E0642">
              <w:rPr>
                <w:sz w:val="26"/>
                <w:szCs w:val="26"/>
              </w:rPr>
              <w:t>Бюджет громади</w:t>
            </w:r>
          </w:p>
        </w:tc>
        <w:tc>
          <w:tcPr>
            <w:tcW w:w="1842" w:type="dxa"/>
          </w:tcPr>
          <w:p w:rsidR="00F6337C" w:rsidRPr="005E0642" w:rsidRDefault="00F6337C" w:rsidP="00F6337C">
            <w:pPr>
              <w:pStyle w:val="TableParagraph"/>
              <w:spacing w:line="303" w:lineRule="exact"/>
              <w:ind w:right="79"/>
              <w:jc w:val="center"/>
              <w:rPr>
                <w:sz w:val="28"/>
              </w:rPr>
            </w:pPr>
            <w:r>
              <w:rPr>
                <w:sz w:val="28"/>
              </w:rPr>
              <w:t>7 000 000</w:t>
            </w:r>
          </w:p>
        </w:tc>
        <w:tc>
          <w:tcPr>
            <w:tcW w:w="1984" w:type="dxa"/>
          </w:tcPr>
          <w:p w:rsidR="00F6337C" w:rsidRPr="005E0642" w:rsidRDefault="00F6337C" w:rsidP="00F6337C">
            <w:pPr>
              <w:pStyle w:val="TableParagraph"/>
              <w:spacing w:line="303" w:lineRule="exact"/>
              <w:ind w:right="79"/>
              <w:jc w:val="center"/>
              <w:rPr>
                <w:sz w:val="28"/>
              </w:rPr>
            </w:pPr>
            <w:r>
              <w:rPr>
                <w:sz w:val="28"/>
              </w:rPr>
              <w:t>5</w:t>
            </w:r>
            <w:r w:rsidRPr="005E0642">
              <w:rPr>
                <w:sz w:val="28"/>
                <w:lang w:val="en-US"/>
              </w:rPr>
              <w:t xml:space="preserve"> </w:t>
            </w:r>
            <w:r w:rsidRPr="005E0642">
              <w:rPr>
                <w:sz w:val="28"/>
              </w:rPr>
              <w:t>0</w:t>
            </w:r>
            <w:r w:rsidRPr="005E0642">
              <w:rPr>
                <w:sz w:val="28"/>
                <w:lang w:val="en-US"/>
              </w:rPr>
              <w:t>00</w:t>
            </w:r>
            <w:r w:rsidRPr="005E0642">
              <w:rPr>
                <w:sz w:val="28"/>
              </w:rPr>
              <w:t xml:space="preserve"> 000</w:t>
            </w:r>
          </w:p>
        </w:tc>
        <w:tc>
          <w:tcPr>
            <w:tcW w:w="1843" w:type="dxa"/>
          </w:tcPr>
          <w:p w:rsidR="00F6337C" w:rsidRPr="005E0642" w:rsidRDefault="00F6337C" w:rsidP="00F6337C">
            <w:pPr>
              <w:pStyle w:val="TableParagraph"/>
              <w:spacing w:line="303" w:lineRule="exact"/>
              <w:ind w:right="79"/>
              <w:jc w:val="center"/>
              <w:rPr>
                <w:sz w:val="28"/>
              </w:rPr>
            </w:pPr>
            <w:r>
              <w:rPr>
                <w:sz w:val="28"/>
              </w:rPr>
              <w:t>5</w:t>
            </w:r>
            <w:r w:rsidRPr="005E0642">
              <w:rPr>
                <w:sz w:val="28"/>
                <w:lang w:val="en-US"/>
              </w:rPr>
              <w:t> 0</w:t>
            </w:r>
            <w:r w:rsidRPr="005E0642">
              <w:rPr>
                <w:sz w:val="28"/>
              </w:rPr>
              <w:t>0</w:t>
            </w:r>
            <w:r w:rsidRPr="005E0642">
              <w:rPr>
                <w:sz w:val="28"/>
                <w:lang w:val="en-US"/>
              </w:rPr>
              <w:t>0 000</w:t>
            </w:r>
          </w:p>
        </w:tc>
        <w:tc>
          <w:tcPr>
            <w:tcW w:w="2268" w:type="dxa"/>
          </w:tcPr>
          <w:p w:rsidR="00F6337C" w:rsidRPr="005E0642" w:rsidRDefault="00F6337C" w:rsidP="00F6337C">
            <w:pPr>
              <w:pStyle w:val="TableParagraph"/>
              <w:spacing w:line="303" w:lineRule="exact"/>
              <w:ind w:right="76"/>
              <w:jc w:val="center"/>
              <w:rPr>
                <w:sz w:val="28"/>
              </w:rPr>
            </w:pPr>
            <w:r>
              <w:rPr>
                <w:sz w:val="28"/>
              </w:rPr>
              <w:t>17</w:t>
            </w:r>
            <w:r w:rsidRPr="005E0642">
              <w:rPr>
                <w:sz w:val="28"/>
                <w:lang w:val="en-US"/>
              </w:rPr>
              <w:t> </w:t>
            </w:r>
            <w:r w:rsidRPr="005E0642">
              <w:rPr>
                <w:sz w:val="28"/>
              </w:rPr>
              <w:t>00</w:t>
            </w:r>
            <w:r w:rsidRPr="005E0642">
              <w:rPr>
                <w:sz w:val="28"/>
                <w:lang w:val="en-US"/>
              </w:rPr>
              <w:t>0 000</w:t>
            </w:r>
          </w:p>
        </w:tc>
      </w:tr>
    </w:tbl>
    <w:p w:rsidR="00F6337C" w:rsidRPr="005E0642" w:rsidRDefault="00F6337C" w:rsidP="00F6337C">
      <w:pPr>
        <w:pStyle w:val="a3"/>
        <w:spacing w:before="316"/>
        <w:ind w:left="708" w:right="153" w:firstLine="707"/>
        <w:jc w:val="both"/>
      </w:pPr>
      <w:r w:rsidRPr="005E0642">
        <w:t>Розподіл</w:t>
      </w:r>
      <w:r w:rsidRPr="005E0642">
        <w:rPr>
          <w:spacing w:val="-5"/>
        </w:rPr>
        <w:t xml:space="preserve"> </w:t>
      </w:r>
      <w:r w:rsidRPr="005E0642">
        <w:t>орієнтовного</w:t>
      </w:r>
      <w:r w:rsidRPr="005E0642">
        <w:rPr>
          <w:spacing w:val="-3"/>
        </w:rPr>
        <w:t xml:space="preserve"> </w:t>
      </w:r>
      <w:r w:rsidRPr="005E0642">
        <w:t>граничного</w:t>
      </w:r>
      <w:r w:rsidRPr="005E0642">
        <w:rPr>
          <w:spacing w:val="-3"/>
        </w:rPr>
        <w:t xml:space="preserve"> </w:t>
      </w:r>
      <w:r w:rsidRPr="005E0642">
        <w:t>сукупного</w:t>
      </w:r>
      <w:r w:rsidRPr="005E0642">
        <w:rPr>
          <w:spacing w:val="-3"/>
        </w:rPr>
        <w:t xml:space="preserve"> </w:t>
      </w:r>
      <w:r w:rsidRPr="005E0642">
        <w:t>обсягу</w:t>
      </w:r>
      <w:r w:rsidRPr="005E0642">
        <w:rPr>
          <w:spacing w:val="-7"/>
        </w:rPr>
        <w:t xml:space="preserve"> </w:t>
      </w:r>
      <w:r w:rsidRPr="005E0642">
        <w:t>публічних</w:t>
      </w:r>
      <w:r w:rsidRPr="005E0642">
        <w:rPr>
          <w:spacing w:val="-7"/>
        </w:rPr>
        <w:t xml:space="preserve"> </w:t>
      </w:r>
      <w:r w:rsidRPr="005E0642">
        <w:t xml:space="preserve">інвестицій на 2026, 2027, 2028 роки на сектори (галузі) для публічного інвестування в межах доведеного фінансовим управлінням орієнтовного граничного сукупного обсягу публічних інвестицій на середньостроковий період має таку </w:t>
      </w:r>
      <w:r w:rsidRPr="005E0642">
        <w:rPr>
          <w:spacing w:val="-2"/>
        </w:rPr>
        <w:t>структуру:</w:t>
      </w:r>
    </w:p>
    <w:p w:rsidR="00CB3957" w:rsidRDefault="00CB3957" w:rsidP="00F6337C">
      <w:pPr>
        <w:pStyle w:val="a3"/>
        <w:spacing w:after="8"/>
        <w:ind w:right="151"/>
        <w:jc w:val="right"/>
      </w:pPr>
    </w:p>
    <w:p w:rsidR="00CB3957" w:rsidRDefault="00CB3957" w:rsidP="00F6337C">
      <w:pPr>
        <w:pStyle w:val="a3"/>
        <w:spacing w:after="8"/>
        <w:ind w:right="151"/>
        <w:jc w:val="right"/>
      </w:pPr>
    </w:p>
    <w:p w:rsidR="00CB3957" w:rsidRDefault="00CB3957" w:rsidP="00F6337C">
      <w:pPr>
        <w:pStyle w:val="a3"/>
        <w:spacing w:after="8"/>
        <w:ind w:right="151"/>
        <w:jc w:val="right"/>
      </w:pPr>
    </w:p>
    <w:p w:rsidR="00CB3957" w:rsidRDefault="00CB3957" w:rsidP="00F6337C">
      <w:pPr>
        <w:pStyle w:val="a3"/>
        <w:spacing w:after="8"/>
        <w:ind w:right="151"/>
        <w:jc w:val="right"/>
      </w:pPr>
    </w:p>
    <w:p w:rsidR="00CB3957" w:rsidRDefault="00CB3957" w:rsidP="00F6337C">
      <w:pPr>
        <w:pStyle w:val="a3"/>
        <w:spacing w:after="8"/>
        <w:ind w:right="151"/>
        <w:jc w:val="right"/>
      </w:pPr>
    </w:p>
    <w:p w:rsidR="00F6337C" w:rsidRPr="005E0642" w:rsidRDefault="00F6337C" w:rsidP="00F6337C">
      <w:pPr>
        <w:pStyle w:val="a3"/>
        <w:spacing w:after="8"/>
        <w:ind w:right="151"/>
        <w:jc w:val="right"/>
      </w:pPr>
      <w:r w:rsidRPr="005E0642">
        <w:lastRenderedPageBreak/>
        <w:t xml:space="preserve">тис </w:t>
      </w:r>
      <w:r w:rsidRPr="005E0642">
        <w:rPr>
          <w:spacing w:val="-3"/>
        </w:rPr>
        <w:t xml:space="preserve"> </w:t>
      </w:r>
      <w:r w:rsidRPr="005E0642">
        <w:rPr>
          <w:spacing w:val="-4"/>
        </w:rPr>
        <w:t>грн</w:t>
      </w:r>
    </w:p>
    <w:tbl>
      <w:tblPr>
        <w:tblW w:w="963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93"/>
        <w:gridCol w:w="1843"/>
        <w:gridCol w:w="1701"/>
        <w:gridCol w:w="1355"/>
        <w:gridCol w:w="2047"/>
      </w:tblGrid>
      <w:tr w:rsidR="00F6337C" w:rsidRPr="005E0642" w:rsidTr="00F6337C">
        <w:trPr>
          <w:trHeight w:val="1487"/>
        </w:trPr>
        <w:tc>
          <w:tcPr>
            <w:tcW w:w="2693" w:type="dxa"/>
          </w:tcPr>
          <w:p w:rsidR="00F6337C" w:rsidRPr="005E0642" w:rsidRDefault="00F6337C" w:rsidP="00F6337C">
            <w:pPr>
              <w:pStyle w:val="TableParagraph"/>
              <w:spacing w:before="98"/>
              <w:ind w:left="100"/>
              <w:jc w:val="center"/>
              <w:rPr>
                <w:b/>
                <w:sz w:val="28"/>
              </w:rPr>
            </w:pPr>
            <w:r w:rsidRPr="005E0642">
              <w:rPr>
                <w:b/>
                <w:sz w:val="28"/>
              </w:rPr>
              <w:t>Галузь</w:t>
            </w:r>
            <w:r w:rsidRPr="005E0642">
              <w:rPr>
                <w:b/>
                <w:spacing w:val="-4"/>
                <w:sz w:val="28"/>
              </w:rPr>
              <w:t xml:space="preserve"> </w:t>
            </w:r>
            <w:r w:rsidRPr="005E0642">
              <w:rPr>
                <w:b/>
                <w:spacing w:val="-2"/>
                <w:sz w:val="28"/>
              </w:rPr>
              <w:t>(сектор)</w:t>
            </w:r>
          </w:p>
        </w:tc>
        <w:tc>
          <w:tcPr>
            <w:tcW w:w="1843" w:type="dxa"/>
          </w:tcPr>
          <w:p w:rsidR="00F6337C" w:rsidRPr="005E0642" w:rsidRDefault="00F6337C" w:rsidP="00F6337C">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Pr>
                <w:b/>
                <w:sz w:val="28"/>
              </w:rPr>
              <w:t>на 2027</w:t>
            </w:r>
            <w:r w:rsidRPr="005E0642">
              <w:rPr>
                <w:b/>
                <w:sz w:val="28"/>
              </w:rPr>
              <w:t xml:space="preserve"> рік</w:t>
            </w:r>
          </w:p>
        </w:tc>
        <w:tc>
          <w:tcPr>
            <w:tcW w:w="1701" w:type="dxa"/>
          </w:tcPr>
          <w:p w:rsidR="00F6337C" w:rsidRPr="005E0642" w:rsidRDefault="00F6337C" w:rsidP="00F6337C">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Pr>
                <w:b/>
                <w:sz w:val="28"/>
              </w:rPr>
              <w:t>на 2028</w:t>
            </w:r>
            <w:r w:rsidRPr="005E0642">
              <w:rPr>
                <w:b/>
                <w:sz w:val="28"/>
              </w:rPr>
              <w:t xml:space="preserve"> рік</w:t>
            </w:r>
          </w:p>
        </w:tc>
        <w:tc>
          <w:tcPr>
            <w:tcW w:w="1355" w:type="dxa"/>
          </w:tcPr>
          <w:p w:rsidR="00F6337C" w:rsidRPr="005E0642" w:rsidRDefault="00F6337C" w:rsidP="00F6337C">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Pr>
                <w:b/>
                <w:sz w:val="28"/>
              </w:rPr>
              <w:t>на 2029</w:t>
            </w:r>
            <w:r w:rsidRPr="005E0642">
              <w:rPr>
                <w:b/>
                <w:sz w:val="28"/>
              </w:rPr>
              <w:t xml:space="preserve"> рік</w:t>
            </w:r>
          </w:p>
        </w:tc>
        <w:tc>
          <w:tcPr>
            <w:tcW w:w="2047" w:type="dxa"/>
          </w:tcPr>
          <w:p w:rsidR="00F6337C" w:rsidRPr="005E0642" w:rsidRDefault="00F6337C" w:rsidP="00F6337C">
            <w:pPr>
              <w:pStyle w:val="TableParagraph"/>
              <w:spacing w:before="98"/>
              <w:ind w:left="63" w:hanging="63"/>
              <w:jc w:val="center"/>
              <w:rPr>
                <w:b/>
                <w:sz w:val="28"/>
              </w:rPr>
            </w:pPr>
            <w:r w:rsidRPr="005E0642">
              <w:rPr>
                <w:b/>
                <w:spacing w:val="-2"/>
                <w:sz w:val="28"/>
              </w:rPr>
              <w:t xml:space="preserve">Граничний </w:t>
            </w:r>
            <w:r w:rsidRPr="005E0642">
              <w:rPr>
                <w:b/>
                <w:sz w:val="28"/>
              </w:rPr>
              <w:t xml:space="preserve">розподіл на </w:t>
            </w:r>
            <w:proofErr w:type="spellStart"/>
            <w:r w:rsidRPr="005E0642">
              <w:rPr>
                <w:b/>
                <w:spacing w:val="-2"/>
                <w:sz w:val="28"/>
              </w:rPr>
              <w:t>середньостро-ковий</w:t>
            </w:r>
            <w:proofErr w:type="spellEnd"/>
            <w:r w:rsidRPr="005E0642">
              <w:rPr>
                <w:b/>
                <w:spacing w:val="-2"/>
                <w:sz w:val="28"/>
              </w:rPr>
              <w:t xml:space="preserve"> період</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Культура та інформація</w:t>
            </w:r>
          </w:p>
        </w:tc>
        <w:tc>
          <w:tcPr>
            <w:tcW w:w="1843" w:type="dxa"/>
          </w:tcPr>
          <w:p w:rsidR="00F6337C" w:rsidRPr="005E0642" w:rsidRDefault="00F6337C" w:rsidP="00F6337C">
            <w:pPr>
              <w:pStyle w:val="TableParagraph"/>
              <w:ind w:left="40" w:right="17"/>
              <w:jc w:val="center"/>
              <w:rPr>
                <w:sz w:val="28"/>
              </w:rPr>
            </w:pPr>
            <w:r>
              <w:rPr>
                <w:sz w:val="28"/>
              </w:rPr>
              <w:t>360,00</w:t>
            </w:r>
          </w:p>
        </w:tc>
        <w:tc>
          <w:tcPr>
            <w:tcW w:w="1701" w:type="dxa"/>
          </w:tcPr>
          <w:p w:rsidR="00F6337C" w:rsidRPr="005E0642" w:rsidRDefault="00F6337C" w:rsidP="00F6337C">
            <w:pPr>
              <w:ind w:left="40"/>
              <w:jc w:val="center"/>
              <w:rPr>
                <w:sz w:val="28"/>
              </w:rPr>
            </w:pPr>
            <w:r>
              <w:rPr>
                <w:sz w:val="28"/>
              </w:rPr>
              <w:t>0,00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490,00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Громадська безпека</w:t>
            </w:r>
          </w:p>
        </w:tc>
        <w:tc>
          <w:tcPr>
            <w:tcW w:w="1843" w:type="dxa"/>
          </w:tcPr>
          <w:p w:rsidR="00F6337C" w:rsidRPr="005E0642" w:rsidRDefault="00F6337C" w:rsidP="00F6337C">
            <w:pPr>
              <w:pStyle w:val="TableParagraph"/>
              <w:ind w:left="40" w:right="17"/>
              <w:jc w:val="center"/>
              <w:rPr>
                <w:sz w:val="28"/>
              </w:rPr>
            </w:pPr>
            <w:r>
              <w:rPr>
                <w:sz w:val="28"/>
              </w:rPr>
              <w:t>100,00</w:t>
            </w:r>
          </w:p>
        </w:tc>
        <w:tc>
          <w:tcPr>
            <w:tcW w:w="1701" w:type="dxa"/>
          </w:tcPr>
          <w:p w:rsidR="00F6337C" w:rsidRPr="005E0642" w:rsidRDefault="00F6337C" w:rsidP="00F6337C">
            <w:pPr>
              <w:ind w:left="40"/>
              <w:jc w:val="center"/>
              <w:rPr>
                <w:sz w:val="28"/>
              </w:rPr>
            </w:pPr>
            <w:r>
              <w:rPr>
                <w:sz w:val="28"/>
              </w:rPr>
              <w:t>165,00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395,00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Спорт, фізичне та молодіжне виховання</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165,00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295,00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Житло</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330,00</w:t>
            </w:r>
          </w:p>
        </w:tc>
        <w:tc>
          <w:tcPr>
            <w:tcW w:w="1355" w:type="dxa"/>
          </w:tcPr>
          <w:p w:rsidR="00F6337C" w:rsidRPr="005E0642" w:rsidRDefault="00F6337C" w:rsidP="00F6337C">
            <w:pPr>
              <w:ind w:left="40"/>
              <w:jc w:val="center"/>
              <w:rPr>
                <w:sz w:val="28"/>
              </w:rPr>
            </w:pPr>
            <w:r>
              <w:rPr>
                <w:sz w:val="28"/>
              </w:rPr>
              <w:t>260,00</w:t>
            </w:r>
          </w:p>
        </w:tc>
        <w:tc>
          <w:tcPr>
            <w:tcW w:w="2047" w:type="dxa"/>
          </w:tcPr>
          <w:p w:rsidR="00F6337C" w:rsidRPr="005E0642" w:rsidRDefault="00F6337C" w:rsidP="00F6337C">
            <w:pPr>
              <w:ind w:left="40"/>
              <w:jc w:val="center"/>
              <w:rPr>
                <w:b/>
                <w:sz w:val="28"/>
              </w:rPr>
            </w:pPr>
            <w:r>
              <w:rPr>
                <w:b/>
                <w:sz w:val="28"/>
              </w:rPr>
              <w:t>590,00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Муніципальна інфраструктура та послуги</w:t>
            </w:r>
          </w:p>
        </w:tc>
        <w:tc>
          <w:tcPr>
            <w:tcW w:w="1843" w:type="dxa"/>
          </w:tcPr>
          <w:p w:rsidR="00F6337C" w:rsidRPr="005E0642" w:rsidRDefault="00F6337C" w:rsidP="00F6337C">
            <w:pPr>
              <w:pStyle w:val="TableParagraph"/>
              <w:ind w:left="40" w:right="17"/>
              <w:jc w:val="center"/>
              <w:rPr>
                <w:sz w:val="28"/>
              </w:rPr>
            </w:pPr>
            <w:r>
              <w:rPr>
                <w:sz w:val="28"/>
              </w:rPr>
              <w:t>700,00</w:t>
            </w:r>
          </w:p>
        </w:tc>
        <w:tc>
          <w:tcPr>
            <w:tcW w:w="1701" w:type="dxa"/>
          </w:tcPr>
          <w:p w:rsidR="00F6337C" w:rsidRPr="005E0642" w:rsidRDefault="00F6337C" w:rsidP="00F6337C">
            <w:pPr>
              <w:ind w:left="40"/>
              <w:jc w:val="center"/>
              <w:rPr>
                <w:sz w:val="28"/>
              </w:rPr>
            </w:pPr>
            <w:r>
              <w:rPr>
                <w:sz w:val="28"/>
              </w:rPr>
              <w:t>825,00</w:t>
            </w:r>
          </w:p>
        </w:tc>
        <w:tc>
          <w:tcPr>
            <w:tcW w:w="1355" w:type="dxa"/>
          </w:tcPr>
          <w:p w:rsidR="00F6337C" w:rsidRPr="005E0642" w:rsidRDefault="00F6337C" w:rsidP="00F6337C">
            <w:pPr>
              <w:ind w:left="40"/>
              <w:jc w:val="center"/>
              <w:rPr>
                <w:sz w:val="28"/>
              </w:rPr>
            </w:pPr>
            <w:r>
              <w:rPr>
                <w:sz w:val="28"/>
              </w:rPr>
              <w:t>780,00</w:t>
            </w:r>
          </w:p>
        </w:tc>
        <w:tc>
          <w:tcPr>
            <w:tcW w:w="2047" w:type="dxa"/>
          </w:tcPr>
          <w:p w:rsidR="00F6337C" w:rsidRPr="005E0642" w:rsidRDefault="00F6337C" w:rsidP="00F6337C">
            <w:pPr>
              <w:ind w:left="40"/>
              <w:jc w:val="center"/>
              <w:rPr>
                <w:b/>
                <w:sz w:val="28"/>
              </w:rPr>
            </w:pPr>
            <w:r>
              <w:rPr>
                <w:b/>
                <w:sz w:val="28"/>
              </w:rPr>
              <w:t>2305,00</w:t>
            </w:r>
          </w:p>
        </w:tc>
      </w:tr>
      <w:tr w:rsidR="00F6337C" w:rsidRPr="005E0642" w:rsidTr="00F6337C">
        <w:trPr>
          <w:trHeight w:val="461"/>
        </w:trPr>
        <w:tc>
          <w:tcPr>
            <w:tcW w:w="2693" w:type="dxa"/>
            <w:vAlign w:val="bottom"/>
          </w:tcPr>
          <w:p w:rsidR="00F6337C" w:rsidRPr="005E0642" w:rsidRDefault="00F6337C" w:rsidP="00F6337C">
            <w:pPr>
              <w:pStyle w:val="TableParagraph"/>
              <w:ind w:left="40"/>
              <w:jc w:val="center"/>
              <w:rPr>
                <w:sz w:val="28"/>
              </w:rPr>
            </w:pPr>
            <w:r w:rsidRPr="0064257A">
              <w:rPr>
                <w:sz w:val="28"/>
              </w:rPr>
              <w:t>Транспорт та послуги поштового зв’язку</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0,00</w:t>
            </w:r>
          </w:p>
        </w:tc>
        <w:tc>
          <w:tcPr>
            <w:tcW w:w="1355" w:type="dxa"/>
          </w:tcPr>
          <w:p w:rsidR="00F6337C" w:rsidRPr="005E0642" w:rsidRDefault="00F6337C" w:rsidP="00F6337C">
            <w:pPr>
              <w:ind w:left="40"/>
              <w:jc w:val="center"/>
              <w:rPr>
                <w:sz w:val="28"/>
              </w:rPr>
            </w:pPr>
            <w:r>
              <w:rPr>
                <w:sz w:val="28"/>
              </w:rPr>
              <w:t>390,00</w:t>
            </w:r>
          </w:p>
        </w:tc>
        <w:tc>
          <w:tcPr>
            <w:tcW w:w="2047" w:type="dxa"/>
          </w:tcPr>
          <w:p w:rsidR="00F6337C" w:rsidRPr="005E0642" w:rsidRDefault="00F6337C" w:rsidP="00F6337C">
            <w:pPr>
              <w:ind w:left="40"/>
              <w:jc w:val="center"/>
              <w:rPr>
                <w:b/>
                <w:sz w:val="28"/>
              </w:rPr>
            </w:pPr>
            <w:r>
              <w:rPr>
                <w:b/>
                <w:sz w:val="28"/>
              </w:rPr>
              <w:t>390,00</w:t>
            </w:r>
          </w:p>
        </w:tc>
      </w:tr>
      <w:tr w:rsidR="00F6337C" w:rsidRPr="005E0642" w:rsidTr="00F6337C">
        <w:trPr>
          <w:trHeight w:val="461"/>
        </w:trPr>
        <w:tc>
          <w:tcPr>
            <w:tcW w:w="2693" w:type="dxa"/>
            <w:vAlign w:val="bottom"/>
          </w:tcPr>
          <w:p w:rsidR="00F6337C" w:rsidRPr="005E0642" w:rsidRDefault="00F6337C" w:rsidP="00F6337C">
            <w:pPr>
              <w:pStyle w:val="TableParagraph"/>
              <w:ind w:left="40"/>
              <w:jc w:val="center"/>
              <w:rPr>
                <w:sz w:val="28"/>
              </w:rPr>
            </w:pPr>
            <w:r w:rsidRPr="0064257A">
              <w:rPr>
                <w:sz w:val="28"/>
              </w:rPr>
              <w:t>Економічна діяльність</w:t>
            </w:r>
          </w:p>
        </w:tc>
        <w:tc>
          <w:tcPr>
            <w:tcW w:w="1843" w:type="dxa"/>
          </w:tcPr>
          <w:p w:rsidR="00F6337C" w:rsidRPr="005E0642" w:rsidRDefault="00F6337C" w:rsidP="00F6337C">
            <w:pPr>
              <w:pStyle w:val="TableParagraph"/>
              <w:ind w:left="40" w:right="17"/>
              <w:jc w:val="center"/>
              <w:rPr>
                <w:sz w:val="28"/>
              </w:rPr>
            </w:pPr>
            <w:r>
              <w:rPr>
                <w:sz w:val="28"/>
              </w:rPr>
              <w:t>40,00</w:t>
            </w:r>
          </w:p>
        </w:tc>
        <w:tc>
          <w:tcPr>
            <w:tcW w:w="1701" w:type="dxa"/>
          </w:tcPr>
          <w:p w:rsidR="00F6337C" w:rsidRPr="005E0642" w:rsidRDefault="00F6337C" w:rsidP="00F6337C">
            <w:pPr>
              <w:ind w:left="40"/>
              <w:jc w:val="center"/>
              <w:rPr>
                <w:sz w:val="28"/>
              </w:rPr>
            </w:pPr>
            <w:r>
              <w:rPr>
                <w:sz w:val="28"/>
              </w:rPr>
              <w:t>330,00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500,00</w:t>
            </w:r>
          </w:p>
        </w:tc>
      </w:tr>
      <w:tr w:rsidR="00F6337C" w:rsidRPr="005E0642" w:rsidTr="00F6337C">
        <w:trPr>
          <w:trHeight w:val="232"/>
        </w:trPr>
        <w:tc>
          <w:tcPr>
            <w:tcW w:w="2693" w:type="dxa"/>
            <w:vAlign w:val="bottom"/>
          </w:tcPr>
          <w:p w:rsidR="00F6337C" w:rsidRPr="005E0642" w:rsidRDefault="00F6337C" w:rsidP="00F6337C">
            <w:pPr>
              <w:pStyle w:val="TableParagraph"/>
              <w:ind w:left="40"/>
              <w:jc w:val="center"/>
              <w:rPr>
                <w:sz w:val="28"/>
              </w:rPr>
            </w:pPr>
            <w:r w:rsidRPr="0064257A">
              <w:rPr>
                <w:sz w:val="28"/>
              </w:rPr>
              <w:t>Енергетика</w:t>
            </w:r>
          </w:p>
        </w:tc>
        <w:tc>
          <w:tcPr>
            <w:tcW w:w="1843" w:type="dxa"/>
          </w:tcPr>
          <w:p w:rsidR="00F6337C" w:rsidRPr="005E0642" w:rsidRDefault="00F6337C" w:rsidP="00F6337C">
            <w:pPr>
              <w:pStyle w:val="TableParagraph"/>
              <w:ind w:left="40" w:right="17"/>
              <w:jc w:val="center"/>
              <w:rPr>
                <w:sz w:val="28"/>
              </w:rPr>
            </w:pPr>
            <w:r>
              <w:rPr>
                <w:sz w:val="28"/>
              </w:rPr>
              <w:t>1600,00</w:t>
            </w:r>
          </w:p>
        </w:tc>
        <w:tc>
          <w:tcPr>
            <w:tcW w:w="1701" w:type="dxa"/>
          </w:tcPr>
          <w:p w:rsidR="00F6337C" w:rsidRPr="005E0642" w:rsidRDefault="00F6337C" w:rsidP="00F6337C">
            <w:pPr>
              <w:ind w:left="40"/>
              <w:jc w:val="center"/>
              <w:rPr>
                <w:sz w:val="28"/>
              </w:rPr>
            </w:pPr>
            <w:r>
              <w:rPr>
                <w:sz w:val="28"/>
              </w:rPr>
              <w:t>710,00</w:t>
            </w:r>
          </w:p>
        </w:tc>
        <w:tc>
          <w:tcPr>
            <w:tcW w:w="1355" w:type="dxa"/>
          </w:tcPr>
          <w:p w:rsidR="00F6337C" w:rsidRPr="005E0642" w:rsidRDefault="00F6337C" w:rsidP="00F6337C">
            <w:pPr>
              <w:ind w:left="40"/>
              <w:jc w:val="center"/>
              <w:rPr>
                <w:sz w:val="28"/>
              </w:rPr>
            </w:pPr>
            <w:r>
              <w:rPr>
                <w:sz w:val="28"/>
              </w:rPr>
              <w:t>450,00</w:t>
            </w:r>
          </w:p>
        </w:tc>
        <w:tc>
          <w:tcPr>
            <w:tcW w:w="2047" w:type="dxa"/>
          </w:tcPr>
          <w:p w:rsidR="00F6337C" w:rsidRPr="005E0642" w:rsidRDefault="00F6337C" w:rsidP="00F6337C">
            <w:pPr>
              <w:ind w:left="40"/>
              <w:jc w:val="center"/>
              <w:rPr>
                <w:b/>
                <w:sz w:val="28"/>
              </w:rPr>
            </w:pPr>
            <w:r>
              <w:rPr>
                <w:b/>
                <w:sz w:val="28"/>
              </w:rPr>
              <w:t>2760,00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Цифрова трансформація держави та суспільства</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0,00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130,00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Освіта і наука</w:t>
            </w:r>
          </w:p>
        </w:tc>
        <w:tc>
          <w:tcPr>
            <w:tcW w:w="1843" w:type="dxa"/>
          </w:tcPr>
          <w:p w:rsidR="00F6337C" w:rsidRPr="000B1E40" w:rsidRDefault="00F6337C" w:rsidP="00F6337C">
            <w:pPr>
              <w:pStyle w:val="TableParagraph"/>
              <w:ind w:left="40" w:right="17"/>
              <w:jc w:val="center"/>
              <w:rPr>
                <w:sz w:val="28"/>
              </w:rPr>
            </w:pPr>
            <w:r w:rsidRPr="000B1E40">
              <w:rPr>
                <w:sz w:val="28"/>
              </w:rPr>
              <w:t>3000,00</w:t>
            </w:r>
          </w:p>
        </w:tc>
        <w:tc>
          <w:tcPr>
            <w:tcW w:w="1701" w:type="dxa"/>
          </w:tcPr>
          <w:p w:rsidR="00F6337C" w:rsidRPr="000B1E40" w:rsidRDefault="00F6337C" w:rsidP="00F6337C">
            <w:pPr>
              <w:pStyle w:val="TableParagraph"/>
              <w:ind w:left="40" w:right="17"/>
              <w:jc w:val="center"/>
              <w:rPr>
                <w:sz w:val="28"/>
              </w:rPr>
            </w:pPr>
            <w:r w:rsidRPr="000B1E40">
              <w:rPr>
                <w:sz w:val="28"/>
              </w:rPr>
              <w:t>1485,00</w:t>
            </w:r>
          </w:p>
        </w:tc>
        <w:tc>
          <w:tcPr>
            <w:tcW w:w="1355" w:type="dxa"/>
          </w:tcPr>
          <w:p w:rsidR="00F6337C" w:rsidRPr="000B1E40" w:rsidRDefault="00F6337C" w:rsidP="00F6337C">
            <w:pPr>
              <w:pStyle w:val="TableParagraph"/>
              <w:ind w:left="40" w:right="17"/>
              <w:jc w:val="center"/>
              <w:rPr>
                <w:sz w:val="28"/>
              </w:rPr>
            </w:pPr>
            <w:r w:rsidRPr="000B1E40">
              <w:rPr>
                <w:sz w:val="28"/>
              </w:rPr>
              <w:t>1300,00</w:t>
            </w:r>
          </w:p>
        </w:tc>
        <w:tc>
          <w:tcPr>
            <w:tcW w:w="2047" w:type="dxa"/>
          </w:tcPr>
          <w:p w:rsidR="00F6337C" w:rsidRPr="005E0642" w:rsidRDefault="00F6337C" w:rsidP="00F6337C">
            <w:pPr>
              <w:ind w:left="40"/>
              <w:jc w:val="center"/>
              <w:rPr>
                <w:b/>
                <w:sz w:val="28"/>
              </w:rPr>
            </w:pPr>
            <w:r>
              <w:rPr>
                <w:b/>
                <w:sz w:val="28"/>
              </w:rPr>
              <w:t>5785,00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Охорона здоров’я</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495,00</w:t>
            </w:r>
          </w:p>
        </w:tc>
        <w:tc>
          <w:tcPr>
            <w:tcW w:w="1355" w:type="dxa"/>
          </w:tcPr>
          <w:p w:rsidR="00F6337C" w:rsidRPr="005E0642" w:rsidRDefault="00F6337C" w:rsidP="00F6337C">
            <w:pPr>
              <w:ind w:left="40"/>
              <w:jc w:val="center"/>
              <w:rPr>
                <w:sz w:val="28"/>
              </w:rPr>
            </w:pPr>
            <w:r>
              <w:rPr>
                <w:sz w:val="28"/>
              </w:rPr>
              <w:t>780,00</w:t>
            </w:r>
          </w:p>
        </w:tc>
        <w:tc>
          <w:tcPr>
            <w:tcW w:w="2047" w:type="dxa"/>
          </w:tcPr>
          <w:p w:rsidR="00F6337C" w:rsidRPr="005E0642" w:rsidRDefault="00F6337C" w:rsidP="00F6337C">
            <w:pPr>
              <w:ind w:left="40"/>
              <w:jc w:val="center"/>
              <w:rPr>
                <w:b/>
                <w:sz w:val="28"/>
              </w:rPr>
            </w:pPr>
            <w:r>
              <w:rPr>
                <w:b/>
                <w:sz w:val="28"/>
              </w:rPr>
              <w:t>1275,00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Соціальна сфера</w:t>
            </w:r>
          </w:p>
        </w:tc>
        <w:tc>
          <w:tcPr>
            <w:tcW w:w="1843" w:type="dxa"/>
          </w:tcPr>
          <w:p w:rsidR="00F6337C" w:rsidRPr="005E0642" w:rsidRDefault="00F6337C" w:rsidP="00F6337C">
            <w:pPr>
              <w:pStyle w:val="TableParagraph"/>
              <w:ind w:left="40" w:right="17"/>
              <w:jc w:val="center"/>
              <w:rPr>
                <w:sz w:val="28"/>
              </w:rPr>
            </w:pPr>
            <w:r>
              <w:rPr>
                <w:sz w:val="28"/>
              </w:rPr>
              <w:t>1200,00</w:t>
            </w:r>
          </w:p>
        </w:tc>
        <w:tc>
          <w:tcPr>
            <w:tcW w:w="1701" w:type="dxa"/>
          </w:tcPr>
          <w:p w:rsidR="00F6337C" w:rsidRPr="005E0642" w:rsidRDefault="00F6337C" w:rsidP="00F6337C">
            <w:pPr>
              <w:ind w:left="40"/>
              <w:jc w:val="center"/>
              <w:rPr>
                <w:sz w:val="28"/>
              </w:rPr>
            </w:pPr>
            <w:r>
              <w:rPr>
                <w:sz w:val="28"/>
              </w:rPr>
              <w:t>495,00</w:t>
            </w:r>
          </w:p>
        </w:tc>
        <w:tc>
          <w:tcPr>
            <w:tcW w:w="1355" w:type="dxa"/>
          </w:tcPr>
          <w:p w:rsidR="00F6337C" w:rsidRPr="005E0642" w:rsidRDefault="00F6337C" w:rsidP="00F6337C">
            <w:pPr>
              <w:ind w:left="40"/>
              <w:jc w:val="center"/>
              <w:rPr>
                <w:sz w:val="28"/>
              </w:rPr>
            </w:pPr>
            <w:r>
              <w:rPr>
                <w:sz w:val="28"/>
              </w:rPr>
              <w:t>390,00</w:t>
            </w:r>
          </w:p>
        </w:tc>
        <w:tc>
          <w:tcPr>
            <w:tcW w:w="2047" w:type="dxa"/>
          </w:tcPr>
          <w:p w:rsidR="00F6337C" w:rsidRPr="005E0642" w:rsidRDefault="00F6337C" w:rsidP="00F6337C">
            <w:pPr>
              <w:ind w:left="40"/>
              <w:jc w:val="center"/>
              <w:rPr>
                <w:b/>
                <w:sz w:val="28"/>
              </w:rPr>
            </w:pPr>
            <w:r>
              <w:rPr>
                <w:b/>
                <w:sz w:val="28"/>
              </w:rPr>
              <w:t>2085,00</w:t>
            </w:r>
          </w:p>
        </w:tc>
      </w:tr>
      <w:tr w:rsidR="00F6337C" w:rsidRPr="005E0642" w:rsidTr="00F6337C">
        <w:trPr>
          <w:trHeight w:val="741"/>
        </w:trPr>
        <w:tc>
          <w:tcPr>
            <w:tcW w:w="2693" w:type="dxa"/>
          </w:tcPr>
          <w:p w:rsidR="00F6337C" w:rsidRPr="005E0642" w:rsidRDefault="00F6337C" w:rsidP="00F6337C">
            <w:pPr>
              <w:pStyle w:val="TableParagraph"/>
              <w:spacing w:line="320" w:lineRule="exact"/>
              <w:ind w:left="40"/>
              <w:jc w:val="center"/>
              <w:rPr>
                <w:b/>
                <w:sz w:val="28"/>
              </w:rPr>
            </w:pPr>
            <w:r>
              <w:rPr>
                <w:b/>
                <w:spacing w:val="-2"/>
                <w:sz w:val="28"/>
              </w:rPr>
              <w:t>Разом</w:t>
            </w:r>
          </w:p>
        </w:tc>
        <w:tc>
          <w:tcPr>
            <w:tcW w:w="1843" w:type="dxa"/>
          </w:tcPr>
          <w:p w:rsidR="00F6337C" w:rsidRPr="005E0642" w:rsidRDefault="00F6337C" w:rsidP="00F6337C">
            <w:pPr>
              <w:pStyle w:val="TableParagraph"/>
              <w:spacing w:line="306" w:lineRule="exact"/>
              <w:ind w:right="16"/>
              <w:jc w:val="center"/>
              <w:rPr>
                <w:b/>
                <w:sz w:val="28"/>
              </w:rPr>
            </w:pPr>
            <w:r>
              <w:rPr>
                <w:b/>
                <w:sz w:val="28"/>
              </w:rPr>
              <w:t>7 000,00</w:t>
            </w:r>
          </w:p>
        </w:tc>
        <w:tc>
          <w:tcPr>
            <w:tcW w:w="1701" w:type="dxa"/>
          </w:tcPr>
          <w:p w:rsidR="00F6337C" w:rsidRPr="005E0642" w:rsidRDefault="00F6337C" w:rsidP="00F6337C">
            <w:pPr>
              <w:pStyle w:val="TableParagraph"/>
              <w:spacing w:line="306" w:lineRule="exact"/>
              <w:ind w:right="18"/>
              <w:jc w:val="center"/>
              <w:rPr>
                <w:b/>
                <w:sz w:val="28"/>
              </w:rPr>
            </w:pPr>
            <w:r>
              <w:rPr>
                <w:b/>
                <w:sz w:val="28"/>
              </w:rPr>
              <w:t>5</w:t>
            </w:r>
            <w:r w:rsidRPr="005E0642">
              <w:rPr>
                <w:b/>
                <w:sz w:val="28"/>
              </w:rPr>
              <w:t xml:space="preserve"> 000,0</w:t>
            </w:r>
          </w:p>
        </w:tc>
        <w:tc>
          <w:tcPr>
            <w:tcW w:w="1355" w:type="dxa"/>
          </w:tcPr>
          <w:p w:rsidR="00F6337C" w:rsidRPr="005E0642" w:rsidRDefault="00F6337C" w:rsidP="00F6337C">
            <w:pPr>
              <w:pStyle w:val="TableParagraph"/>
              <w:spacing w:line="306" w:lineRule="exact"/>
              <w:ind w:right="16"/>
              <w:jc w:val="center"/>
              <w:rPr>
                <w:b/>
                <w:sz w:val="28"/>
              </w:rPr>
            </w:pPr>
            <w:r>
              <w:rPr>
                <w:b/>
                <w:sz w:val="28"/>
              </w:rPr>
              <w:t>5</w:t>
            </w:r>
            <w:r w:rsidRPr="005E0642">
              <w:rPr>
                <w:b/>
                <w:sz w:val="28"/>
              </w:rPr>
              <w:t xml:space="preserve"> 000,0</w:t>
            </w:r>
          </w:p>
        </w:tc>
        <w:tc>
          <w:tcPr>
            <w:tcW w:w="2047" w:type="dxa"/>
          </w:tcPr>
          <w:p w:rsidR="00F6337C" w:rsidRPr="005E0642" w:rsidRDefault="00F6337C" w:rsidP="00F6337C">
            <w:pPr>
              <w:pStyle w:val="TableParagraph"/>
              <w:spacing w:line="306" w:lineRule="exact"/>
              <w:ind w:right="18"/>
              <w:jc w:val="center"/>
              <w:rPr>
                <w:b/>
                <w:sz w:val="28"/>
              </w:rPr>
            </w:pPr>
            <w:r>
              <w:rPr>
                <w:b/>
                <w:sz w:val="28"/>
              </w:rPr>
              <w:t>17</w:t>
            </w:r>
            <w:r w:rsidRPr="005E0642">
              <w:rPr>
                <w:b/>
                <w:sz w:val="28"/>
              </w:rPr>
              <w:t xml:space="preserve"> 000,0</w:t>
            </w:r>
          </w:p>
        </w:tc>
      </w:tr>
    </w:tbl>
    <w:p w:rsidR="00F6337C" w:rsidRPr="005E0642" w:rsidRDefault="00F6337C" w:rsidP="00CB3957">
      <w:pPr>
        <w:spacing w:before="321"/>
        <w:ind w:left="4313"/>
        <w:rPr>
          <w:i/>
        </w:rPr>
      </w:pPr>
      <w:r w:rsidRPr="005E0642">
        <w:rPr>
          <w:i/>
          <w:sz w:val="28"/>
        </w:rPr>
        <w:t>Підсумки</w:t>
      </w:r>
      <w:r w:rsidRPr="005E0642">
        <w:rPr>
          <w:i/>
          <w:spacing w:val="-5"/>
          <w:sz w:val="28"/>
        </w:rPr>
        <w:t xml:space="preserve"> </w:t>
      </w:r>
      <w:r w:rsidRPr="005E0642">
        <w:rPr>
          <w:i/>
          <w:sz w:val="28"/>
        </w:rPr>
        <w:t>та</w:t>
      </w:r>
      <w:r w:rsidRPr="005E0642">
        <w:rPr>
          <w:i/>
          <w:spacing w:val="-5"/>
          <w:sz w:val="28"/>
        </w:rPr>
        <w:t xml:space="preserve"> </w:t>
      </w:r>
      <w:r w:rsidRPr="005E0642">
        <w:rPr>
          <w:i/>
          <w:spacing w:val="-2"/>
          <w:sz w:val="28"/>
        </w:rPr>
        <w:t>перспективи</w:t>
      </w:r>
    </w:p>
    <w:p w:rsidR="00F6337C" w:rsidRDefault="00F6337C" w:rsidP="00F6337C">
      <w:pPr>
        <w:pStyle w:val="a3"/>
        <w:ind w:firstLine="567"/>
        <w:jc w:val="both"/>
      </w:pPr>
      <w:r>
        <w:t>Середньостроковий план Нововолинської міської територіальної громади на 2027-2029 роки є документом місцевого рівня, що формує основу для якісно нового підходу до управління публічними інвестиціями у громаді.</w:t>
      </w:r>
    </w:p>
    <w:p w:rsidR="00F6337C" w:rsidRDefault="00F6337C" w:rsidP="00F6337C">
      <w:pPr>
        <w:pStyle w:val="a3"/>
        <w:ind w:firstLine="567"/>
        <w:jc w:val="both"/>
      </w:pPr>
      <w:r>
        <w:t xml:space="preserve">Його розроблення забезпечило формування єдиної системи визначення пріоритетів публічного інвестування, узгодженого із нормативними документами громади та державними підходами до управління публічними інвестиціями. Очікується, що затвердження середньострокового планування на 2027-2029 рр. сприятиме підвищенню прозорості процесу прийняття інвестиційних рішень, ефективнішому використанню бюджетних ресурсів, концентрації фінансування на найбільш пріоритетних напрямах розвитку та посиленню взаємозв'язку між стратегічним, бюджетним і </w:t>
      </w:r>
      <w:proofErr w:type="spellStart"/>
      <w:r>
        <w:t>проєктним</w:t>
      </w:r>
      <w:proofErr w:type="spellEnd"/>
      <w:r>
        <w:t xml:space="preserve"> плануванням.</w:t>
      </w:r>
    </w:p>
    <w:p w:rsidR="00F6337C" w:rsidRDefault="00F6337C" w:rsidP="00F6337C">
      <w:pPr>
        <w:pStyle w:val="a3"/>
        <w:ind w:firstLine="567"/>
        <w:jc w:val="both"/>
      </w:pPr>
      <w:r>
        <w:lastRenderedPageBreak/>
        <w:t xml:space="preserve">СПІ 2027–2029 визначає пріоритетні галузі, </w:t>
      </w:r>
      <w:proofErr w:type="spellStart"/>
      <w:r>
        <w:t>підсектори</w:t>
      </w:r>
      <w:proofErr w:type="spellEnd"/>
      <w:r>
        <w:t xml:space="preserve"> та напрями публічного інвестування, які стануть якісною основою для формування та реалізації інвестиційних проєктів і програм громади. Водночас документ є важливим інструментом для підготовки </w:t>
      </w:r>
      <w:proofErr w:type="spellStart"/>
      <w:r>
        <w:t>проєктних</w:t>
      </w:r>
      <w:proofErr w:type="spellEnd"/>
      <w:r>
        <w:t xml:space="preserve"> пропозицій до Єдиного </w:t>
      </w:r>
      <w:proofErr w:type="spellStart"/>
      <w:r>
        <w:t>проєктного</w:t>
      </w:r>
      <w:proofErr w:type="spellEnd"/>
      <w:r>
        <w:t xml:space="preserve"> портфеля Нововолинської міської територіальної громади, а також для залучення фінансування з державного бюджету, міжнародної технічної допомоги, міжнародних фінансових організацій, донорських програм та інших джерел, не заборонених законодавством.</w:t>
      </w:r>
    </w:p>
    <w:p w:rsidR="00F6337C" w:rsidRDefault="00F6337C" w:rsidP="00F6337C">
      <w:pPr>
        <w:pStyle w:val="a3"/>
        <w:ind w:firstLine="567"/>
        <w:jc w:val="both"/>
      </w:pPr>
      <w:r>
        <w:t>Реалізація Середньострокового плану здійснюватиметься з використанням сучасних підходів до управління публічними інвестиціями, що передбачають регулярний моніторинг виконання визначених цільових показників, актуалізацію інвестиційних пріоритетів відповідно до потреб громади, оцінку результативності реалізації проєктів і програм, а також прийняття управлінських рішень на основі досягнутих результатів.</w:t>
      </w:r>
    </w:p>
    <w:p w:rsidR="00F6337C" w:rsidRDefault="00F6337C" w:rsidP="00F6337C">
      <w:pPr>
        <w:pStyle w:val="a3"/>
        <w:ind w:firstLine="567"/>
        <w:jc w:val="both"/>
      </w:pPr>
      <w:r>
        <w:t xml:space="preserve">Важливими передумовами успішної реалізації СПІ 2027–2029 в Нововолинській міській територіальній громаді, враховуючи стрімкий рівень впровадження реформи публічного інвестування згідно з </w:t>
      </w:r>
      <w:r w:rsidRPr="00B633C8">
        <w:t>Постанов</w:t>
      </w:r>
      <w:r>
        <w:t>ою</w:t>
      </w:r>
      <w:r w:rsidRPr="00B633C8">
        <w:t xml:space="preserve"> Кабінету Міністрів України № 527 від 28 лютого 2025 року «Деякі питання управління публічними інвестиціями»</w:t>
      </w:r>
      <w:r>
        <w:t>, стануть:</w:t>
      </w:r>
    </w:p>
    <w:p w:rsidR="00F6337C" w:rsidRDefault="00F6337C" w:rsidP="00F6337C">
      <w:pPr>
        <w:pStyle w:val="a3"/>
        <w:ind w:firstLine="567"/>
        <w:jc w:val="both"/>
      </w:pPr>
      <w:r>
        <w:t>- розвиток Єдиної цифрової екосистеми управління публічними інвестиціями та забезпеченням взаємодії з державними інформаційними системами;</w:t>
      </w:r>
    </w:p>
    <w:p w:rsidR="00F6337C" w:rsidRDefault="00F6337C" w:rsidP="00F6337C">
      <w:pPr>
        <w:pStyle w:val="a3"/>
        <w:ind w:firstLine="567"/>
        <w:jc w:val="both"/>
      </w:pPr>
      <w:r>
        <w:t>- підвищення якості підготовки публічних інвестиційних проектів та програм, зокрема шляхом застосування уніфікованих методологічних підходів;</w:t>
      </w:r>
    </w:p>
    <w:p w:rsidR="00F6337C" w:rsidRDefault="00F6337C" w:rsidP="00F6337C">
      <w:pPr>
        <w:pStyle w:val="a3"/>
        <w:ind w:firstLine="567"/>
        <w:jc w:val="both"/>
      </w:pPr>
      <w:r>
        <w:t>- забезпечення досягнення результатів та цільових показників напрямів публічного інвестування.</w:t>
      </w:r>
    </w:p>
    <w:p w:rsidR="00F6337C" w:rsidRPr="00624851" w:rsidRDefault="00F6337C" w:rsidP="00F6337C">
      <w:pPr>
        <w:pStyle w:val="a3"/>
        <w:ind w:firstLine="567"/>
        <w:jc w:val="both"/>
      </w:pPr>
      <w:r w:rsidRPr="00624851">
        <w:t>У середньостроковій перспективі Нововолинська міська територіальна громада продовжить удосконалення системи управління публічними інвестиціями шляхом розвитку інституційної спроможності органів місцевого самоврядування, підвищення якості підготовки та реалізації публічних інвестиційних проєктів, впровадження сучасних цифрових інструментів планування, моніторингу й оцінки результативності інвестицій, а також поглиблення співпраці з органами державної влади, міжнародними партнерами, фінансовими установами, приватним сектором та інститутами громадянського суспільства.</w:t>
      </w:r>
    </w:p>
    <w:p w:rsidR="00F6337C" w:rsidRDefault="00F6337C" w:rsidP="00F6337C">
      <w:pPr>
        <w:pStyle w:val="a3"/>
        <w:ind w:firstLine="567"/>
        <w:jc w:val="both"/>
      </w:pPr>
      <w:r w:rsidRPr="00624851">
        <w:t>Реалізація зазначених заходів сприятиме підвищенню інвестиційної привабливості громади, зміцненню її фінансової спроможності та ефективності управління публічними інвестиціями, забезпечить створення сприятливих умов для сталого соціально-економічного розвитку, післявоєнного відновлення та модернізації інфраструктури, розвитку людського капіталу, підвищення якості та доступності публічних послуг, а також покращення рівня життя мешканців Нововолинської міської територіальної громади.</w:t>
      </w:r>
    </w:p>
    <w:p w:rsidR="00F6337C" w:rsidRDefault="00F6337C" w:rsidP="00F6337C">
      <w:pPr>
        <w:pStyle w:val="a3"/>
        <w:ind w:firstLine="567"/>
        <w:jc w:val="both"/>
      </w:pPr>
    </w:p>
    <w:p w:rsidR="009E623C" w:rsidRPr="003E35A3" w:rsidRDefault="009E623C">
      <w:pPr>
        <w:pStyle w:val="a3"/>
        <w:rPr>
          <w:sz w:val="20"/>
        </w:rPr>
      </w:pPr>
    </w:p>
    <w:p w:rsidR="00F3425B" w:rsidRDefault="008859A4">
      <w:pPr>
        <w:pStyle w:val="a3"/>
        <w:rPr>
          <w:sz w:val="20"/>
        </w:rPr>
      </w:pPr>
      <w:r>
        <w:rPr>
          <w:sz w:val="20"/>
        </w:rPr>
        <w:t xml:space="preserve">              </w:t>
      </w:r>
    </w:p>
    <w:p w:rsidR="00F3425B" w:rsidRDefault="008859A4" w:rsidP="00CB3957">
      <w:pPr>
        <w:pStyle w:val="a3"/>
        <w:spacing w:before="206"/>
        <w:rPr>
          <w:sz w:val="20"/>
        </w:rPr>
        <w:sectPr w:rsidR="00F3425B" w:rsidSect="00CB3957">
          <w:headerReference w:type="default" r:id="rId8"/>
          <w:headerReference w:type="first" r:id="rId9"/>
          <w:pgSz w:w="11920" w:h="16850"/>
          <w:pgMar w:top="426" w:right="566" w:bottom="709" w:left="850" w:header="710" w:footer="0" w:gutter="0"/>
          <w:cols w:space="720"/>
          <w:titlePg/>
          <w:docGrid w:linePitch="299"/>
        </w:sectPr>
      </w:pPr>
      <w:r>
        <w:rPr>
          <w:sz w:val="20"/>
        </w:rPr>
        <w:t xml:space="preserve">               </w:t>
      </w:r>
      <w:r w:rsidRPr="008859A4">
        <w:rPr>
          <w:sz w:val="24"/>
          <w:szCs w:val="24"/>
        </w:rPr>
        <w:t xml:space="preserve">Галина Бурочук   </w:t>
      </w:r>
    </w:p>
    <w:p w:rsidR="005A2260" w:rsidRDefault="006C0AC7" w:rsidP="005A2260">
      <w:pPr>
        <w:jc w:val="center"/>
        <w:rPr>
          <w:sz w:val="28"/>
          <w:szCs w:val="28"/>
        </w:rPr>
      </w:pPr>
      <w:r>
        <w:rPr>
          <w:sz w:val="28"/>
          <w:szCs w:val="28"/>
        </w:rPr>
        <w:lastRenderedPageBreak/>
        <w:t xml:space="preserve">                               </w:t>
      </w:r>
      <w:r w:rsidR="005A2260">
        <w:rPr>
          <w:sz w:val="28"/>
          <w:szCs w:val="28"/>
        </w:rPr>
        <w:t xml:space="preserve">                        </w:t>
      </w:r>
      <w:r w:rsidR="005A2260" w:rsidRPr="00BC4C80">
        <w:rPr>
          <w:sz w:val="28"/>
          <w:szCs w:val="28"/>
        </w:rPr>
        <w:t xml:space="preserve">Додаток </w:t>
      </w:r>
    </w:p>
    <w:p w:rsidR="005A2260" w:rsidRDefault="005A2260" w:rsidP="005A2260">
      <w:pPr>
        <w:jc w:val="center"/>
        <w:rPr>
          <w:sz w:val="28"/>
          <w:szCs w:val="28"/>
        </w:rPr>
      </w:pPr>
      <w:r>
        <w:rPr>
          <w:sz w:val="28"/>
          <w:szCs w:val="28"/>
        </w:rPr>
        <w:t xml:space="preserve">                                                                                                             </w:t>
      </w:r>
      <w:r w:rsidRPr="00BC4C80">
        <w:rPr>
          <w:sz w:val="28"/>
          <w:szCs w:val="28"/>
        </w:rPr>
        <w:t>до Середньострокового плану пріоритетних</w:t>
      </w:r>
    </w:p>
    <w:p w:rsidR="005A2260" w:rsidRDefault="005A2260" w:rsidP="005A2260">
      <w:pPr>
        <w:jc w:val="center"/>
        <w:rPr>
          <w:sz w:val="28"/>
          <w:szCs w:val="28"/>
        </w:rPr>
      </w:pPr>
      <w:r>
        <w:rPr>
          <w:sz w:val="28"/>
          <w:szCs w:val="28"/>
        </w:rPr>
        <w:t xml:space="preserve">                                                                                                                 публічних </w:t>
      </w:r>
      <w:r w:rsidRPr="00BC4C80">
        <w:rPr>
          <w:sz w:val="28"/>
          <w:szCs w:val="28"/>
        </w:rPr>
        <w:t xml:space="preserve"> інвестицій </w:t>
      </w:r>
      <w:r>
        <w:rPr>
          <w:sz w:val="28"/>
          <w:szCs w:val="28"/>
        </w:rPr>
        <w:t xml:space="preserve">Нововолинської міської                         </w:t>
      </w:r>
    </w:p>
    <w:p w:rsidR="005A2260" w:rsidRPr="00887C61" w:rsidRDefault="005A2260" w:rsidP="005A2260">
      <w:pPr>
        <w:jc w:val="center"/>
        <w:rPr>
          <w:sz w:val="28"/>
          <w:szCs w:val="28"/>
          <w:lang w:val="ru-RU"/>
        </w:rPr>
      </w:pPr>
      <w:r>
        <w:rPr>
          <w:sz w:val="28"/>
          <w:szCs w:val="28"/>
        </w:rPr>
        <w:t xml:space="preserve">                                                                                                             територіальної громади </w:t>
      </w:r>
      <w:r w:rsidRPr="00BC4C80">
        <w:rPr>
          <w:sz w:val="28"/>
          <w:szCs w:val="28"/>
        </w:rPr>
        <w:t>на 202</w:t>
      </w:r>
      <w:r w:rsidRPr="00887C61">
        <w:rPr>
          <w:sz w:val="28"/>
          <w:szCs w:val="28"/>
          <w:lang w:val="ru-RU"/>
        </w:rPr>
        <w:t>7</w:t>
      </w:r>
      <w:r w:rsidRPr="00BC4C80">
        <w:rPr>
          <w:sz w:val="28"/>
          <w:szCs w:val="28"/>
        </w:rPr>
        <w:t xml:space="preserve"> - 202</w:t>
      </w:r>
      <w:r w:rsidRPr="00887C61">
        <w:rPr>
          <w:sz w:val="28"/>
          <w:szCs w:val="28"/>
          <w:lang w:val="ru-RU"/>
        </w:rPr>
        <w:t>9</w:t>
      </w:r>
      <w:r w:rsidRPr="00BC4C80">
        <w:rPr>
          <w:sz w:val="28"/>
          <w:szCs w:val="28"/>
        </w:rPr>
        <w:t xml:space="preserve"> роки</w:t>
      </w:r>
    </w:p>
    <w:p w:rsidR="00082148" w:rsidRPr="005D2FDE" w:rsidRDefault="00082148" w:rsidP="00082148">
      <w:pPr>
        <w:jc w:val="center"/>
        <w:rPr>
          <w:b/>
          <w:bCs/>
          <w:sz w:val="28"/>
          <w:szCs w:val="28"/>
        </w:rPr>
      </w:pPr>
      <w:r w:rsidRPr="005D2FDE">
        <w:rPr>
          <w:b/>
          <w:bCs/>
          <w:sz w:val="28"/>
          <w:szCs w:val="28"/>
        </w:rPr>
        <w:t>Основні напрями публічного інвестування</w:t>
      </w:r>
    </w:p>
    <w:p w:rsidR="00082148" w:rsidRPr="00015D8B" w:rsidRDefault="00082148" w:rsidP="00082148">
      <w:pPr>
        <w:rPr>
          <w:sz w:val="28"/>
          <w:szCs w:val="28"/>
        </w:rPr>
      </w:pPr>
      <w:r w:rsidRPr="005F085F">
        <w:rPr>
          <w:sz w:val="28"/>
          <w:szCs w:val="28"/>
        </w:rPr>
        <w:t xml:space="preserve">Галузь (сектор) для публічного інвестування – </w:t>
      </w:r>
      <w:r>
        <w:rPr>
          <w:rStyle w:val="fontstyle01"/>
          <w:rFonts w:eastAsiaTheme="majorEastAsia"/>
        </w:rPr>
        <w:t>Культура та інформація</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р) для публічного інвестування</w:t>
      </w:r>
      <w:r w:rsidRPr="005F085F">
        <w:rPr>
          <w:sz w:val="28"/>
          <w:szCs w:val="28"/>
        </w:rPr>
        <w:t xml:space="preserve"> – </w:t>
      </w:r>
    </w:p>
    <w:p w:rsidR="00082148" w:rsidRPr="005F085F" w:rsidRDefault="00082148" w:rsidP="00082148">
      <w:pPr>
        <w:rPr>
          <w:sz w:val="28"/>
          <w:szCs w:val="28"/>
        </w:rPr>
      </w:pPr>
      <w:r>
        <w:rPr>
          <w:sz w:val="28"/>
          <w:szCs w:val="28"/>
        </w:rPr>
        <w:t>відділ культури</w:t>
      </w:r>
      <w:r w:rsidRPr="005F085F">
        <w:rPr>
          <w:sz w:val="28"/>
          <w:szCs w:val="28"/>
        </w:rPr>
        <w:t xml:space="preserve"> Нововолинської міської ради</w:t>
      </w:r>
    </w:p>
    <w:p w:rsidR="00082148" w:rsidRPr="005F085F" w:rsidRDefault="00082148" w:rsidP="00082148">
      <w:pPr>
        <w:rPr>
          <w:sz w:val="28"/>
          <w:szCs w:val="28"/>
        </w:rPr>
      </w:pPr>
      <w:r w:rsidRPr="005F085F">
        <w:rPr>
          <w:sz w:val="28"/>
          <w:szCs w:val="28"/>
        </w:rPr>
        <w:t xml:space="preserve">Граничний сукупний обсяг публічних інвестицій на середньостроковий період </w:t>
      </w:r>
      <w:r>
        <w:rPr>
          <w:sz w:val="28"/>
          <w:szCs w:val="28"/>
          <w:u w:val="single"/>
        </w:rPr>
        <w:t>490,00</w:t>
      </w:r>
      <w:r w:rsidRPr="005F085F">
        <w:rPr>
          <w:sz w:val="28"/>
          <w:szCs w:val="28"/>
        </w:rPr>
        <w:t xml:space="preserve"> </w:t>
      </w:r>
      <w:r>
        <w:rPr>
          <w:sz w:val="28"/>
          <w:szCs w:val="28"/>
        </w:rPr>
        <w:t>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2371"/>
        <w:gridCol w:w="2236"/>
        <w:gridCol w:w="2545"/>
        <w:gridCol w:w="1705"/>
        <w:gridCol w:w="1391"/>
        <w:gridCol w:w="2716"/>
      </w:tblGrid>
      <w:tr w:rsidR="00082148" w:rsidRPr="00773A7A" w:rsidTr="00082148">
        <w:trPr>
          <w:jc w:val="center"/>
        </w:trPr>
        <w:tc>
          <w:tcPr>
            <w:tcW w:w="2278"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71"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36"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5"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05"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391"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716"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Культура та інформація</w:t>
            </w:r>
          </w:p>
        </w:tc>
      </w:tr>
      <w:tr w:rsidR="00082148" w:rsidRPr="00773A7A" w:rsidTr="00082148">
        <w:trPr>
          <w:jc w:val="center"/>
        </w:trPr>
        <w:tc>
          <w:tcPr>
            <w:tcW w:w="2278" w:type="dxa"/>
            <w:vMerge w:val="restart"/>
          </w:tcPr>
          <w:p w:rsidR="00082148" w:rsidRPr="00082148" w:rsidRDefault="00082148" w:rsidP="00082148">
            <w:r w:rsidRPr="00082148">
              <w:t>Будівництво, реконструкція, збереження та відновлення культурних об’єктів</w:t>
            </w:r>
          </w:p>
          <w:p w:rsidR="00082148" w:rsidRPr="00082148" w:rsidRDefault="00082148" w:rsidP="00082148"/>
        </w:tc>
        <w:tc>
          <w:tcPr>
            <w:tcW w:w="2371" w:type="dxa"/>
            <w:vMerge w:val="restart"/>
          </w:tcPr>
          <w:p w:rsidR="00082148" w:rsidRPr="00082148" w:rsidRDefault="00082148" w:rsidP="00082148">
            <w:r w:rsidRPr="00082148">
              <w:t>-</w:t>
            </w:r>
          </w:p>
        </w:tc>
        <w:tc>
          <w:tcPr>
            <w:tcW w:w="2236" w:type="dxa"/>
            <w:vMerge w:val="restart"/>
          </w:tcPr>
          <w:p w:rsidR="00082148" w:rsidRPr="00082148" w:rsidRDefault="00082148" w:rsidP="00082148">
            <w:r w:rsidRPr="00082148">
              <w:t>Культурна спадщина та національна пам’ять</w:t>
            </w:r>
          </w:p>
        </w:tc>
        <w:tc>
          <w:tcPr>
            <w:tcW w:w="2545" w:type="dxa"/>
          </w:tcPr>
          <w:p w:rsidR="00082148" w:rsidRPr="00082148" w:rsidRDefault="00082148" w:rsidP="00082148">
            <w:r w:rsidRPr="00082148">
              <w:t>Підвищення рівня забезпеченості населення сучасними та безпечними культурними об'єктами</w:t>
            </w:r>
          </w:p>
        </w:tc>
        <w:tc>
          <w:tcPr>
            <w:tcW w:w="1705" w:type="dxa"/>
          </w:tcPr>
          <w:p w:rsidR="00082148" w:rsidRPr="00082148" w:rsidRDefault="00082148" w:rsidP="00082148">
            <w:r w:rsidRPr="00082148">
              <w:t>30%</w:t>
            </w:r>
          </w:p>
        </w:tc>
        <w:tc>
          <w:tcPr>
            <w:tcW w:w="1391" w:type="dxa"/>
          </w:tcPr>
          <w:p w:rsidR="00082148" w:rsidRPr="00082148" w:rsidRDefault="00082148" w:rsidP="00082148">
            <w:r w:rsidRPr="00082148">
              <w:t>70%</w:t>
            </w:r>
          </w:p>
        </w:tc>
        <w:tc>
          <w:tcPr>
            <w:tcW w:w="2716" w:type="dxa"/>
            <w:vMerge w:val="restart"/>
          </w:tcPr>
          <w:p w:rsidR="00082148" w:rsidRPr="00082148" w:rsidRDefault="00082148" w:rsidP="00082148">
            <w:r w:rsidRPr="00082148">
              <w:t>Відповідає стратегії</w:t>
            </w:r>
          </w:p>
          <w:p w:rsidR="00082148" w:rsidRPr="00082148" w:rsidRDefault="00082148" w:rsidP="00082148">
            <w:r w:rsidRPr="00082148">
              <w:t>розвитку Волинської області на період</w:t>
            </w:r>
          </w:p>
          <w:p w:rsidR="00082148" w:rsidRPr="00082148" w:rsidRDefault="00082148" w:rsidP="00082148">
            <w:r w:rsidRPr="00082148">
              <w:t>до 2027 року.</w:t>
            </w:r>
          </w:p>
          <w:p w:rsidR="00082148" w:rsidRPr="00082148" w:rsidRDefault="00082148" w:rsidP="00082148">
            <w:pPr>
              <w:pStyle w:val="11"/>
              <w:widowControl w:val="0"/>
              <w:spacing w:line="240" w:lineRule="auto"/>
            </w:pPr>
            <w:r w:rsidRPr="00082148">
              <w:rPr>
                <w:rFonts w:ascii="Times New Roman" w:eastAsia="Times New Roman" w:hAnsi="Times New Roman" w:cs="Times New Roman"/>
                <w:lang w:eastAsia="en-US"/>
              </w:rPr>
              <w:t>Стратегічна ціль 1. Оперативна ціль 1.2. Завдання  1.2.4. Збереження, відродження, популяризація культурної та історико-архітектурної спадщини регіону</w:t>
            </w:r>
            <w:r w:rsidRPr="00082148">
              <w:t xml:space="preserve"> </w:t>
            </w:r>
          </w:p>
        </w:tc>
      </w:tr>
      <w:tr w:rsidR="00082148" w:rsidRPr="00773A7A" w:rsidTr="00082148">
        <w:trPr>
          <w:jc w:val="center"/>
        </w:trPr>
        <w:tc>
          <w:tcPr>
            <w:tcW w:w="2278" w:type="dxa"/>
            <w:vMerge/>
          </w:tcPr>
          <w:p w:rsidR="00082148" w:rsidRPr="00082148" w:rsidRDefault="00082148" w:rsidP="00082148"/>
        </w:tc>
        <w:tc>
          <w:tcPr>
            <w:tcW w:w="2371" w:type="dxa"/>
            <w:vMerge/>
          </w:tcPr>
          <w:p w:rsidR="00082148" w:rsidRPr="00082148" w:rsidRDefault="00082148" w:rsidP="00082148"/>
        </w:tc>
        <w:tc>
          <w:tcPr>
            <w:tcW w:w="2236" w:type="dxa"/>
            <w:vMerge/>
          </w:tcPr>
          <w:p w:rsidR="00082148" w:rsidRPr="00082148" w:rsidRDefault="00082148" w:rsidP="00082148"/>
        </w:tc>
        <w:tc>
          <w:tcPr>
            <w:tcW w:w="2545" w:type="dxa"/>
          </w:tcPr>
          <w:p w:rsidR="00082148" w:rsidRPr="00082148" w:rsidRDefault="00082148" w:rsidP="00082148">
            <w:r w:rsidRPr="00082148">
              <w:t>Рівень збереженості об'єктів культурної спадщини</w:t>
            </w:r>
          </w:p>
        </w:tc>
        <w:tc>
          <w:tcPr>
            <w:tcW w:w="1705" w:type="dxa"/>
          </w:tcPr>
          <w:p w:rsidR="00082148" w:rsidRPr="00082148" w:rsidRDefault="00082148" w:rsidP="00082148">
            <w:r w:rsidRPr="00082148">
              <w:t>20%</w:t>
            </w:r>
          </w:p>
        </w:tc>
        <w:tc>
          <w:tcPr>
            <w:tcW w:w="1391" w:type="dxa"/>
          </w:tcPr>
          <w:p w:rsidR="00082148" w:rsidRPr="00082148" w:rsidRDefault="00082148" w:rsidP="00082148">
            <w:r w:rsidRPr="00082148">
              <w:t>50%</w:t>
            </w:r>
          </w:p>
        </w:tc>
        <w:tc>
          <w:tcPr>
            <w:tcW w:w="2716" w:type="dxa"/>
            <w:vMerge/>
          </w:tcPr>
          <w:p w:rsidR="00082148" w:rsidRPr="00082148" w:rsidRDefault="00082148" w:rsidP="00082148"/>
        </w:tc>
      </w:tr>
      <w:tr w:rsidR="00082148" w:rsidRPr="00773A7A" w:rsidTr="00082148">
        <w:trPr>
          <w:jc w:val="center"/>
        </w:trPr>
        <w:tc>
          <w:tcPr>
            <w:tcW w:w="2278" w:type="dxa"/>
            <w:vMerge w:val="restart"/>
          </w:tcPr>
          <w:p w:rsidR="00082148" w:rsidRPr="00082148" w:rsidRDefault="00082148" w:rsidP="00082148">
            <w:proofErr w:type="spellStart"/>
            <w:r w:rsidRPr="00082148">
              <w:t>Цифровізація</w:t>
            </w:r>
            <w:proofErr w:type="spellEnd"/>
            <w:r w:rsidRPr="00082148">
              <w:t xml:space="preserve"> та популяризація культурної спадщини та об’єктів культури</w:t>
            </w:r>
          </w:p>
        </w:tc>
        <w:tc>
          <w:tcPr>
            <w:tcW w:w="2371" w:type="dxa"/>
            <w:vMerge w:val="restart"/>
          </w:tcPr>
          <w:p w:rsidR="00082148" w:rsidRPr="00082148" w:rsidRDefault="00082148" w:rsidP="00082148">
            <w:r w:rsidRPr="00082148">
              <w:t>-</w:t>
            </w:r>
          </w:p>
        </w:tc>
        <w:tc>
          <w:tcPr>
            <w:tcW w:w="2236" w:type="dxa"/>
            <w:vMerge w:val="restart"/>
          </w:tcPr>
          <w:p w:rsidR="00082148" w:rsidRPr="00082148" w:rsidRDefault="00082148" w:rsidP="00082148">
            <w:r w:rsidRPr="00082148">
              <w:t>Культурна спадщина та національна пам’ять</w:t>
            </w:r>
          </w:p>
        </w:tc>
        <w:tc>
          <w:tcPr>
            <w:tcW w:w="2545" w:type="dxa"/>
          </w:tcPr>
          <w:p w:rsidR="00082148" w:rsidRPr="00082148" w:rsidRDefault="00082148" w:rsidP="00082148">
            <w:r w:rsidRPr="00082148">
              <w:t>Підвищення рівня доступності культурної спадщини та культурних послуг за допомогою цифрових технологій</w:t>
            </w:r>
          </w:p>
        </w:tc>
        <w:tc>
          <w:tcPr>
            <w:tcW w:w="1705" w:type="dxa"/>
          </w:tcPr>
          <w:p w:rsidR="00082148" w:rsidRPr="00082148" w:rsidRDefault="00082148" w:rsidP="00082148">
            <w:r w:rsidRPr="00082148">
              <w:t>20%</w:t>
            </w:r>
          </w:p>
        </w:tc>
        <w:tc>
          <w:tcPr>
            <w:tcW w:w="1391" w:type="dxa"/>
          </w:tcPr>
          <w:p w:rsidR="00082148" w:rsidRPr="00082148" w:rsidRDefault="00082148" w:rsidP="00082148">
            <w:r w:rsidRPr="00082148">
              <w:t>50%</w:t>
            </w:r>
          </w:p>
        </w:tc>
        <w:tc>
          <w:tcPr>
            <w:tcW w:w="2716" w:type="dxa"/>
            <w:vMerge w:val="restart"/>
          </w:tcPr>
          <w:p w:rsidR="00082148" w:rsidRPr="00082148" w:rsidRDefault="00082148" w:rsidP="00082148">
            <w:r w:rsidRPr="00082148">
              <w:t>Відповідає стратегії розвитку Волинської області на період до 2027 року.</w:t>
            </w:r>
          </w:p>
          <w:p w:rsidR="00082148" w:rsidRPr="00082148" w:rsidRDefault="00082148" w:rsidP="00082148">
            <w:pPr>
              <w:rPr>
                <w:lang w:val="ru-RU"/>
              </w:rPr>
            </w:pPr>
            <w:r w:rsidRPr="00082148">
              <w:t xml:space="preserve">Стратегічна ціль 1. Оперативна ціль 1.2. Завдання  1.2.4. Збереження, </w:t>
            </w:r>
            <w:r>
              <w:t>ві</w:t>
            </w:r>
            <w:r w:rsidRPr="00082148">
              <w:t>дродження, популяризація культурної та історико-архітектурної спадщини регіону</w:t>
            </w:r>
          </w:p>
        </w:tc>
      </w:tr>
      <w:tr w:rsidR="00082148" w:rsidRPr="00773A7A" w:rsidTr="00082148">
        <w:trPr>
          <w:jc w:val="center"/>
        </w:trPr>
        <w:tc>
          <w:tcPr>
            <w:tcW w:w="2278" w:type="dxa"/>
            <w:vMerge/>
          </w:tcPr>
          <w:p w:rsidR="00082148" w:rsidRPr="00BE4C97" w:rsidRDefault="00082148" w:rsidP="00082148">
            <w:pPr>
              <w:rPr>
                <w:sz w:val="24"/>
                <w:szCs w:val="24"/>
              </w:rPr>
            </w:pPr>
          </w:p>
        </w:tc>
        <w:tc>
          <w:tcPr>
            <w:tcW w:w="2371" w:type="dxa"/>
            <w:vMerge/>
          </w:tcPr>
          <w:p w:rsidR="00082148" w:rsidRPr="00BE4C97" w:rsidRDefault="00082148" w:rsidP="00082148">
            <w:pPr>
              <w:rPr>
                <w:sz w:val="24"/>
                <w:szCs w:val="24"/>
              </w:rPr>
            </w:pPr>
          </w:p>
        </w:tc>
        <w:tc>
          <w:tcPr>
            <w:tcW w:w="2236" w:type="dxa"/>
            <w:vMerge/>
          </w:tcPr>
          <w:p w:rsidR="00082148" w:rsidRPr="00BE4C97"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Підвищення рівня цифрової взаємодії населення з культурною спадщиною</w:t>
            </w:r>
          </w:p>
        </w:tc>
        <w:tc>
          <w:tcPr>
            <w:tcW w:w="1705" w:type="dxa"/>
          </w:tcPr>
          <w:p w:rsidR="00082148" w:rsidRPr="00BC3DE4" w:rsidRDefault="00082148" w:rsidP="00082148">
            <w:pPr>
              <w:rPr>
                <w:sz w:val="24"/>
                <w:szCs w:val="24"/>
              </w:rPr>
            </w:pPr>
            <w:r w:rsidRPr="00BC3DE4">
              <w:rPr>
                <w:sz w:val="24"/>
                <w:szCs w:val="24"/>
              </w:rPr>
              <w:t>5%</w:t>
            </w:r>
          </w:p>
        </w:tc>
        <w:tc>
          <w:tcPr>
            <w:tcW w:w="1391" w:type="dxa"/>
          </w:tcPr>
          <w:p w:rsidR="00082148" w:rsidRPr="00BC3DE4" w:rsidRDefault="00082148" w:rsidP="00082148">
            <w:pPr>
              <w:rPr>
                <w:sz w:val="24"/>
                <w:szCs w:val="24"/>
              </w:rPr>
            </w:pPr>
            <w:r w:rsidRPr="00BC3DE4">
              <w:rPr>
                <w:sz w:val="24"/>
                <w:szCs w:val="24"/>
              </w:rPr>
              <w:t>30%</w:t>
            </w:r>
          </w:p>
        </w:tc>
        <w:tc>
          <w:tcPr>
            <w:tcW w:w="2716" w:type="dxa"/>
            <w:vMerge/>
          </w:tcPr>
          <w:p w:rsidR="00082148" w:rsidRPr="00BC3DE4" w:rsidRDefault="00082148" w:rsidP="00082148">
            <w:pPr>
              <w:rPr>
                <w:sz w:val="24"/>
                <w:szCs w:val="24"/>
              </w:rPr>
            </w:pPr>
          </w:p>
        </w:tc>
      </w:tr>
    </w:tbl>
    <w:p w:rsidR="00082148" w:rsidRDefault="00082148" w:rsidP="00082148">
      <w:pPr>
        <w:rPr>
          <w:sz w:val="28"/>
          <w:szCs w:val="28"/>
        </w:rPr>
      </w:pPr>
      <w:r>
        <w:br w:type="page"/>
      </w:r>
      <w:r w:rsidRPr="00773A7A">
        <w:rPr>
          <w:sz w:val="28"/>
          <w:szCs w:val="28"/>
        </w:rPr>
        <w:lastRenderedPageBreak/>
        <w:t xml:space="preserve">Галузь (сектор) для публічного інвестування – </w:t>
      </w:r>
      <w:r>
        <w:rPr>
          <w:rStyle w:val="fontstyle01"/>
          <w:rFonts w:eastAsiaTheme="majorEastAsia"/>
        </w:rPr>
        <w:t>Громадська безпека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р) для публічного інвестування</w:t>
      </w:r>
      <w:r w:rsidRPr="005F085F">
        <w:rPr>
          <w:sz w:val="28"/>
          <w:szCs w:val="28"/>
        </w:rPr>
        <w:t xml:space="preserve"> –</w:t>
      </w:r>
      <w:r>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Граничний сукупний обсяг публічних інвестицій на середньостроковий період</w:t>
      </w:r>
      <w:r>
        <w:rPr>
          <w:sz w:val="28"/>
          <w:szCs w:val="28"/>
        </w:rPr>
        <w:t xml:space="preserve"> </w:t>
      </w:r>
      <w:r>
        <w:rPr>
          <w:sz w:val="28"/>
          <w:szCs w:val="28"/>
          <w:u w:val="single"/>
        </w:rPr>
        <w:t>3</w:t>
      </w:r>
      <w:r w:rsidRPr="002C3736">
        <w:rPr>
          <w:sz w:val="28"/>
          <w:szCs w:val="28"/>
          <w:u w:val="single"/>
        </w:rPr>
        <w:t>95</w:t>
      </w:r>
      <w:r>
        <w:rPr>
          <w:sz w:val="28"/>
          <w:szCs w:val="28"/>
          <w:u w:val="single"/>
        </w:rPr>
        <w:t>,00</w:t>
      </w:r>
      <w:r w:rsidRPr="001E2D69">
        <w:rPr>
          <w:sz w:val="28"/>
          <w:szCs w:val="28"/>
        </w:rPr>
        <w:t xml:space="preserve"> </w:t>
      </w:r>
      <w:r>
        <w:rPr>
          <w:sz w:val="28"/>
          <w:szCs w:val="28"/>
        </w:rPr>
        <w:t>тис. грн. (місцевого бюджету)</w:t>
      </w:r>
    </w:p>
    <w:tbl>
      <w:tblPr>
        <w:tblW w:w="15242" w:type="dxa"/>
        <w:jc w:val="center"/>
        <w:tblLook w:val="04A0" w:firstRow="1" w:lastRow="0" w:firstColumn="1" w:lastColumn="0" w:noHBand="0" w:noVBand="1"/>
      </w:tblPr>
      <w:tblGrid>
        <w:gridCol w:w="2267"/>
        <w:gridCol w:w="2373"/>
        <w:gridCol w:w="2237"/>
        <w:gridCol w:w="2547"/>
        <w:gridCol w:w="1706"/>
        <w:gridCol w:w="1706"/>
        <w:gridCol w:w="2406"/>
      </w:tblGrid>
      <w:tr w:rsidR="00082148" w:rsidRPr="00773A7A" w:rsidTr="00082148">
        <w:trPr>
          <w:jc w:val="center"/>
        </w:trPr>
        <w:tc>
          <w:tcPr>
            <w:tcW w:w="2267"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73"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37"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7"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06"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706" w:type="dxa"/>
            <w:tcBorders>
              <w:top w:val="single" w:sz="4" w:space="0" w:color="auto"/>
              <w:left w:val="single" w:sz="4" w:space="0" w:color="auto"/>
              <w:bottom w:val="single" w:sz="4" w:space="0" w:color="auto"/>
              <w:right w:val="single" w:sz="4" w:space="0" w:color="auto"/>
            </w:tcBorders>
            <w:vAlign w:val="center"/>
          </w:tcPr>
          <w:p w:rsidR="00082148" w:rsidRPr="00887C61" w:rsidRDefault="00082148" w:rsidP="00082148">
            <w:pPr>
              <w:rPr>
                <w:rFonts w:asciiTheme="minorHAnsi" w:hAnsiTheme="minorHAnsi"/>
                <w:sz w:val="28"/>
                <w:szCs w:val="28"/>
              </w:rPr>
            </w:pPr>
            <w:r>
              <w:rPr>
                <w:rStyle w:val="fontstyle01"/>
                <w:rFonts w:eastAsiaTheme="majorEastAsia"/>
              </w:rPr>
              <w:t>Ціль 2029</w:t>
            </w:r>
          </w:p>
        </w:tc>
        <w:tc>
          <w:tcPr>
            <w:tcW w:w="2406"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trHeight w:val="461"/>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tcPr>
          <w:p w:rsidR="00082148" w:rsidRPr="001F08E0" w:rsidRDefault="00082148" w:rsidP="00082148">
            <w:pPr>
              <w:jc w:val="center"/>
              <w:rPr>
                <w:b/>
              </w:rPr>
            </w:pPr>
            <w:r>
              <w:rPr>
                <w:rStyle w:val="fontstyle01"/>
                <w:rFonts w:eastAsiaTheme="majorEastAsia"/>
              </w:rPr>
              <w:t>Громадська безпека</w:t>
            </w:r>
          </w:p>
        </w:tc>
      </w:tr>
      <w:tr w:rsidR="00082148" w:rsidRPr="00773A7A" w:rsidTr="00082148">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r w:rsidRPr="00E61FE5">
              <w:rPr>
                <w:sz w:val="24"/>
                <w:szCs w:val="24"/>
              </w:rPr>
              <w:t>Посилення спроможності системи громадської безпеки та цивільного захисту для забезпечення стійкості громади</w:t>
            </w:r>
          </w:p>
        </w:tc>
        <w:tc>
          <w:tcPr>
            <w:tcW w:w="2373" w:type="dxa"/>
            <w:vMerge w:val="restart"/>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r>
              <w:rPr>
                <w:sz w:val="24"/>
                <w:szCs w:val="24"/>
              </w:rPr>
              <w:t>-</w:t>
            </w:r>
          </w:p>
        </w:tc>
        <w:tc>
          <w:tcPr>
            <w:tcW w:w="2237" w:type="dxa"/>
            <w:vMerge w:val="restart"/>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r>
              <w:rPr>
                <w:sz w:val="24"/>
                <w:szCs w:val="24"/>
              </w:rPr>
              <w:t>Цивільний захист</w:t>
            </w:r>
          </w:p>
        </w:tc>
        <w:tc>
          <w:tcPr>
            <w:tcW w:w="2547" w:type="dxa"/>
            <w:tcBorders>
              <w:top w:val="single" w:sz="4" w:space="0" w:color="auto"/>
              <w:left w:val="single" w:sz="4" w:space="0" w:color="auto"/>
              <w:bottom w:val="single" w:sz="4" w:space="0" w:color="auto"/>
              <w:right w:val="single" w:sz="4" w:space="0" w:color="auto"/>
            </w:tcBorders>
          </w:tcPr>
          <w:p w:rsidR="00082148" w:rsidRPr="00E61FE5" w:rsidRDefault="00082148" w:rsidP="00082148">
            <w:pPr>
              <w:rPr>
                <w:sz w:val="24"/>
                <w:szCs w:val="24"/>
              </w:rPr>
            </w:pPr>
            <w:r w:rsidRPr="00E61FE5">
              <w:rPr>
                <w:sz w:val="24"/>
                <w:szCs w:val="24"/>
              </w:rPr>
              <w:t xml:space="preserve">Підвищення рівня готовності громади до реагування на надзвичайні ситуації та кризові події </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50%</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80%</w:t>
            </w:r>
          </w:p>
        </w:tc>
        <w:tc>
          <w:tcPr>
            <w:tcW w:w="2406" w:type="dxa"/>
            <w:vMerge w:val="restart"/>
            <w:tcBorders>
              <w:top w:val="single" w:sz="4" w:space="0" w:color="auto"/>
              <w:left w:val="single" w:sz="4" w:space="0" w:color="auto"/>
              <w:bottom w:val="single" w:sz="4" w:space="0" w:color="auto"/>
              <w:right w:val="single" w:sz="4" w:space="0" w:color="auto"/>
            </w:tcBorders>
          </w:tcPr>
          <w:p w:rsidR="00082148" w:rsidRPr="001F08E0" w:rsidRDefault="00082148" w:rsidP="00082148">
            <w:pPr>
              <w:rPr>
                <w:sz w:val="24"/>
                <w:szCs w:val="24"/>
              </w:rPr>
            </w:pPr>
            <w:r w:rsidRPr="001F08E0">
              <w:rPr>
                <w:sz w:val="24"/>
                <w:szCs w:val="24"/>
              </w:rPr>
              <w:t>Відповідає стратегії</w:t>
            </w:r>
          </w:p>
          <w:p w:rsidR="00082148" w:rsidRDefault="00082148" w:rsidP="00082148">
            <w:pPr>
              <w:rPr>
                <w:sz w:val="24"/>
                <w:szCs w:val="24"/>
              </w:rPr>
            </w:pPr>
            <w:r>
              <w:rPr>
                <w:sz w:val="24"/>
                <w:szCs w:val="24"/>
              </w:rPr>
              <w:t xml:space="preserve">розвитку </w:t>
            </w:r>
            <w:r w:rsidRPr="001F08E0">
              <w:rPr>
                <w:sz w:val="24"/>
                <w:szCs w:val="24"/>
              </w:rPr>
              <w:t>Волинської області</w:t>
            </w:r>
            <w:r>
              <w:rPr>
                <w:sz w:val="24"/>
                <w:szCs w:val="24"/>
              </w:rPr>
              <w:t xml:space="preserve"> на період </w:t>
            </w:r>
            <w:r w:rsidRPr="001F08E0">
              <w:rPr>
                <w:sz w:val="24"/>
                <w:szCs w:val="24"/>
              </w:rPr>
              <w:t>до 2027 року.</w:t>
            </w:r>
          </w:p>
          <w:p w:rsidR="00082148" w:rsidRPr="00773A7A" w:rsidRDefault="00082148" w:rsidP="00082148">
            <w:pPr>
              <w:rPr>
                <w:sz w:val="28"/>
                <w:szCs w:val="28"/>
              </w:rPr>
            </w:pPr>
            <w:r w:rsidRPr="00E61FE5">
              <w:rPr>
                <w:rFonts w:eastAsiaTheme="minorHAnsi"/>
                <w:sz w:val="24"/>
                <w:szCs w:val="24"/>
              </w:rPr>
              <w:t>Стратегічна ціль 2.  Оперативна ціль 2.2.  Завдання 2.2.2. Здійснення першочергових заходів щодо безпеки життєдіяльності в територіальних громадах, віднесених до територій відновлення</w:t>
            </w:r>
          </w:p>
        </w:tc>
      </w:tr>
      <w:tr w:rsidR="00082148" w:rsidRPr="00773A7A" w:rsidTr="00082148">
        <w:trPr>
          <w:jc w:val="center"/>
        </w:trPr>
        <w:tc>
          <w:tcPr>
            <w:tcW w:w="2267" w:type="dxa"/>
            <w:vMerge/>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082148" w:rsidRPr="001F08E0" w:rsidRDefault="00082148" w:rsidP="00082148">
            <w:pPr>
              <w:rPr>
                <w:sz w:val="24"/>
                <w:szCs w:val="24"/>
              </w:rPr>
            </w:pPr>
            <w:r w:rsidRPr="00E61FE5">
              <w:rPr>
                <w:sz w:val="24"/>
                <w:szCs w:val="24"/>
              </w:rPr>
              <w:t>Підвищення рівня розвитку та модернізації  інфраструктури цивільного захисту населення</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50%</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80%</w:t>
            </w:r>
          </w:p>
        </w:tc>
        <w:tc>
          <w:tcPr>
            <w:tcW w:w="2406" w:type="dxa"/>
            <w:vMerge/>
            <w:tcBorders>
              <w:top w:val="single" w:sz="4" w:space="0" w:color="auto"/>
              <w:left w:val="single" w:sz="4" w:space="0" w:color="auto"/>
              <w:bottom w:val="single" w:sz="4" w:space="0" w:color="auto"/>
              <w:right w:val="single" w:sz="4" w:space="0" w:color="auto"/>
            </w:tcBorders>
          </w:tcPr>
          <w:p w:rsidR="00082148" w:rsidRPr="00773A7A" w:rsidRDefault="00082148" w:rsidP="00082148">
            <w:pPr>
              <w:rPr>
                <w:sz w:val="28"/>
                <w:szCs w:val="28"/>
              </w:rPr>
            </w:pPr>
          </w:p>
        </w:tc>
      </w:tr>
    </w:tbl>
    <w:p w:rsidR="00082148" w:rsidRDefault="00082148" w:rsidP="00082148">
      <w: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sidRPr="00552E62">
        <w:rPr>
          <w:rStyle w:val="fontstyle01"/>
          <w:rFonts w:eastAsiaTheme="majorEastAsia"/>
        </w:rPr>
        <w:t>Спорт, фізичне та молодіжне виховання</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відділ молоді та спорту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2C3736">
        <w:rPr>
          <w:sz w:val="28"/>
          <w:szCs w:val="28"/>
          <w:u w:val="single"/>
        </w:rPr>
        <w:t>295,00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3"/>
        <w:gridCol w:w="2360"/>
        <w:gridCol w:w="10"/>
        <w:gridCol w:w="2190"/>
        <w:gridCol w:w="37"/>
        <w:gridCol w:w="2513"/>
        <w:gridCol w:w="34"/>
        <w:gridCol w:w="1676"/>
        <w:gridCol w:w="30"/>
        <w:gridCol w:w="1684"/>
        <w:gridCol w:w="22"/>
        <w:gridCol w:w="2406"/>
      </w:tblGrid>
      <w:tr w:rsidR="00082148" w:rsidRPr="00773A7A" w:rsidTr="00082148">
        <w:trPr>
          <w:jc w:val="center"/>
        </w:trPr>
        <w:tc>
          <w:tcPr>
            <w:tcW w:w="228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 xml:space="preserve">Напрям </w:t>
            </w:r>
          </w:p>
        </w:tc>
        <w:tc>
          <w:tcPr>
            <w:tcW w:w="237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Діючі проекти/ програми</w:t>
            </w:r>
          </w:p>
        </w:tc>
        <w:tc>
          <w:tcPr>
            <w:tcW w:w="2190" w:type="dxa"/>
            <w:vAlign w:val="center"/>
          </w:tcPr>
          <w:p w:rsidR="00082148" w:rsidRPr="00552E62" w:rsidRDefault="00082148" w:rsidP="00082148">
            <w:pPr>
              <w:rPr>
                <w:rStyle w:val="fontstyle01"/>
                <w:rFonts w:eastAsiaTheme="majorEastAsia"/>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5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 xml:space="preserve">Цільовий показник </w:t>
            </w:r>
          </w:p>
        </w:tc>
        <w:tc>
          <w:tcPr>
            <w:tcW w:w="171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Базове значення</w:t>
            </w:r>
          </w:p>
        </w:tc>
        <w:tc>
          <w:tcPr>
            <w:tcW w:w="1714" w:type="dxa"/>
            <w:gridSpan w:val="2"/>
            <w:vAlign w:val="center"/>
          </w:tcPr>
          <w:p w:rsidR="00082148" w:rsidRPr="00887C61" w:rsidRDefault="00082148" w:rsidP="00082148">
            <w:pPr>
              <w:rPr>
                <w:rStyle w:val="fontstyle01"/>
                <w:rFonts w:asciiTheme="minorHAnsi" w:eastAsiaTheme="majorEastAsia" w:hAnsiTheme="minorHAnsi"/>
              </w:rPr>
            </w:pPr>
            <w:r>
              <w:rPr>
                <w:rStyle w:val="fontstyle01"/>
                <w:rFonts w:eastAsiaTheme="majorEastAsia"/>
              </w:rPr>
              <w:t>Ціль 2029</w:t>
            </w:r>
          </w:p>
        </w:tc>
        <w:tc>
          <w:tcPr>
            <w:tcW w:w="2428"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Стратегія</w:t>
            </w:r>
          </w:p>
        </w:tc>
      </w:tr>
      <w:tr w:rsidR="00082148" w:rsidRPr="00773A7A" w:rsidTr="00082148">
        <w:trPr>
          <w:jc w:val="center"/>
        </w:trPr>
        <w:tc>
          <w:tcPr>
            <w:tcW w:w="15242" w:type="dxa"/>
            <w:gridSpan w:val="13"/>
            <w:shd w:val="clear" w:color="auto" w:fill="EAF1DD" w:themeFill="accent3" w:themeFillTint="33"/>
          </w:tcPr>
          <w:p w:rsidR="00082148" w:rsidRPr="000944CF" w:rsidRDefault="00082148" w:rsidP="00082148">
            <w:pPr>
              <w:jc w:val="center"/>
              <w:rPr>
                <w:b/>
                <w:sz w:val="28"/>
                <w:szCs w:val="28"/>
              </w:rPr>
            </w:pPr>
            <w:r w:rsidRPr="00552E62">
              <w:rPr>
                <w:rStyle w:val="fontstyle01"/>
                <w:rFonts w:eastAsiaTheme="majorEastAsia"/>
              </w:rPr>
              <w:t>Спорт, фізичне та молодіжне виховання</w:t>
            </w:r>
          </w:p>
        </w:tc>
      </w:tr>
      <w:tr w:rsidR="00082148" w:rsidRPr="00773A7A" w:rsidTr="00082148">
        <w:trPr>
          <w:jc w:val="center"/>
        </w:trPr>
        <w:tc>
          <w:tcPr>
            <w:tcW w:w="2267" w:type="dxa"/>
            <w:vMerge w:val="restart"/>
          </w:tcPr>
          <w:p w:rsidR="00082148" w:rsidRPr="00BC3DE4" w:rsidRDefault="00082148" w:rsidP="00082148">
            <w:pPr>
              <w:rPr>
                <w:sz w:val="24"/>
                <w:szCs w:val="24"/>
              </w:rPr>
            </w:pPr>
            <w:r w:rsidRPr="00BC3DE4">
              <w:rPr>
                <w:sz w:val="24"/>
                <w:szCs w:val="24"/>
              </w:rPr>
              <w:t>Створення та розвиток мережі об’єктів спортивної інфраструктури з урахуванням вимог доступності та безпеки</w:t>
            </w:r>
          </w:p>
        </w:tc>
        <w:tc>
          <w:tcPr>
            <w:tcW w:w="2373" w:type="dxa"/>
            <w:gridSpan w:val="2"/>
            <w:vMerge w:val="restart"/>
          </w:tcPr>
          <w:p w:rsidR="00082148" w:rsidRPr="00BC3DE4" w:rsidRDefault="00082148" w:rsidP="00082148">
            <w:pPr>
              <w:rPr>
                <w:sz w:val="24"/>
                <w:szCs w:val="24"/>
              </w:rPr>
            </w:pPr>
            <w:r w:rsidRPr="00BC3DE4">
              <w:rPr>
                <w:sz w:val="24"/>
                <w:szCs w:val="24"/>
              </w:rPr>
              <w:t>-</w:t>
            </w:r>
          </w:p>
        </w:tc>
        <w:tc>
          <w:tcPr>
            <w:tcW w:w="2237" w:type="dxa"/>
            <w:gridSpan w:val="3"/>
            <w:vMerge w:val="restart"/>
          </w:tcPr>
          <w:p w:rsidR="00082148" w:rsidRPr="00BC3DE4" w:rsidRDefault="00082148" w:rsidP="00082148">
            <w:pPr>
              <w:rPr>
                <w:sz w:val="24"/>
                <w:szCs w:val="24"/>
              </w:rPr>
            </w:pPr>
            <w:r w:rsidRPr="00BC3DE4">
              <w:rPr>
                <w:sz w:val="24"/>
                <w:szCs w:val="24"/>
              </w:rPr>
              <w:t>Спорт та фізичне виховання</w:t>
            </w:r>
          </w:p>
        </w:tc>
        <w:tc>
          <w:tcPr>
            <w:tcW w:w="2547" w:type="dxa"/>
            <w:gridSpan w:val="2"/>
          </w:tcPr>
          <w:p w:rsidR="00082148" w:rsidRPr="00BC3DE4" w:rsidRDefault="00082148" w:rsidP="00082148">
            <w:pPr>
              <w:rPr>
                <w:sz w:val="24"/>
                <w:szCs w:val="24"/>
              </w:rPr>
            </w:pPr>
            <w:r w:rsidRPr="00BC3DE4">
              <w:rPr>
                <w:sz w:val="24"/>
                <w:szCs w:val="24"/>
              </w:rPr>
              <w:t>Підвищення рівня доступності сучасної та безпечної спортивної інфраструктури для населення</w:t>
            </w:r>
          </w:p>
        </w:tc>
        <w:tc>
          <w:tcPr>
            <w:tcW w:w="1706" w:type="dxa"/>
            <w:gridSpan w:val="2"/>
          </w:tcPr>
          <w:p w:rsidR="00082148" w:rsidRPr="00BC3DE4" w:rsidRDefault="00082148" w:rsidP="00082148">
            <w:pPr>
              <w:rPr>
                <w:sz w:val="24"/>
                <w:szCs w:val="24"/>
              </w:rPr>
            </w:pPr>
            <w:r w:rsidRPr="00BC3DE4">
              <w:rPr>
                <w:sz w:val="24"/>
                <w:szCs w:val="24"/>
              </w:rPr>
              <w:t>50%</w:t>
            </w:r>
          </w:p>
        </w:tc>
        <w:tc>
          <w:tcPr>
            <w:tcW w:w="1706" w:type="dxa"/>
            <w:gridSpan w:val="2"/>
          </w:tcPr>
          <w:p w:rsidR="00082148" w:rsidRPr="00BC3DE4" w:rsidRDefault="00082148" w:rsidP="00082148">
            <w:pPr>
              <w:rPr>
                <w:sz w:val="24"/>
                <w:szCs w:val="24"/>
              </w:rPr>
            </w:pPr>
            <w:r w:rsidRPr="00BC3DE4">
              <w:rPr>
                <w:sz w:val="24"/>
                <w:szCs w:val="24"/>
              </w:rPr>
              <w:t>90%</w:t>
            </w:r>
          </w:p>
        </w:tc>
        <w:tc>
          <w:tcPr>
            <w:tcW w:w="2406"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rPr>
                <w:sz w:val="24"/>
                <w:szCs w:val="24"/>
              </w:rPr>
            </w:pPr>
            <w:r w:rsidRPr="00BC3DE4">
              <w:rPr>
                <w:rFonts w:eastAsiaTheme="minorHAnsi"/>
                <w:sz w:val="24"/>
                <w:szCs w:val="24"/>
              </w:rPr>
              <w:t>Стратегічна ціль 2. Оперативна ціль 2.1.  Завдання 2.1.5. Розвиток культури, фізичної культури та спорту, молодіжного лідерства з врахуванням рівних можливостей чоловіків та жінок.</w:t>
            </w:r>
          </w:p>
        </w:tc>
      </w:tr>
      <w:tr w:rsidR="00082148" w:rsidRPr="00773A7A" w:rsidTr="00082148">
        <w:trPr>
          <w:jc w:val="center"/>
        </w:trPr>
        <w:tc>
          <w:tcPr>
            <w:tcW w:w="2267" w:type="dxa"/>
            <w:vMerge/>
          </w:tcPr>
          <w:p w:rsidR="00082148" w:rsidRPr="006B68F0" w:rsidRDefault="00082148" w:rsidP="00082148">
            <w:pPr>
              <w:rPr>
                <w:sz w:val="24"/>
                <w:szCs w:val="24"/>
              </w:rPr>
            </w:pPr>
          </w:p>
        </w:tc>
        <w:tc>
          <w:tcPr>
            <w:tcW w:w="2373" w:type="dxa"/>
            <w:gridSpan w:val="2"/>
            <w:vMerge/>
          </w:tcPr>
          <w:p w:rsidR="00082148" w:rsidRPr="006B68F0" w:rsidRDefault="00082148" w:rsidP="00082148">
            <w:pPr>
              <w:rPr>
                <w:sz w:val="24"/>
                <w:szCs w:val="24"/>
              </w:rPr>
            </w:pPr>
          </w:p>
        </w:tc>
        <w:tc>
          <w:tcPr>
            <w:tcW w:w="2237" w:type="dxa"/>
            <w:gridSpan w:val="3"/>
            <w:vMerge/>
          </w:tcPr>
          <w:p w:rsidR="00082148" w:rsidRPr="006B68F0" w:rsidRDefault="00082148" w:rsidP="00082148">
            <w:pPr>
              <w:rPr>
                <w:sz w:val="24"/>
                <w:szCs w:val="24"/>
              </w:rPr>
            </w:pPr>
          </w:p>
        </w:tc>
        <w:tc>
          <w:tcPr>
            <w:tcW w:w="2547" w:type="dxa"/>
            <w:gridSpan w:val="2"/>
          </w:tcPr>
          <w:p w:rsidR="00082148" w:rsidRPr="001F08E0" w:rsidRDefault="00082148" w:rsidP="00082148">
            <w:pPr>
              <w:rPr>
                <w:sz w:val="24"/>
                <w:szCs w:val="24"/>
              </w:rPr>
            </w:pPr>
            <w:r w:rsidRPr="00DA7336">
              <w:rPr>
                <w:sz w:val="24"/>
                <w:szCs w:val="24"/>
              </w:rPr>
              <w:t>Збільшення рівня залучення населення до регулярної фізичної активності</w:t>
            </w:r>
          </w:p>
        </w:tc>
        <w:tc>
          <w:tcPr>
            <w:tcW w:w="1706" w:type="dxa"/>
            <w:gridSpan w:val="2"/>
          </w:tcPr>
          <w:p w:rsidR="00082148" w:rsidRDefault="00082148" w:rsidP="00082148">
            <w:pPr>
              <w:rPr>
                <w:sz w:val="24"/>
                <w:szCs w:val="24"/>
              </w:rPr>
            </w:pPr>
            <w:r>
              <w:rPr>
                <w:sz w:val="24"/>
                <w:szCs w:val="24"/>
              </w:rPr>
              <w:t>30%</w:t>
            </w:r>
          </w:p>
        </w:tc>
        <w:tc>
          <w:tcPr>
            <w:tcW w:w="1706" w:type="dxa"/>
            <w:gridSpan w:val="2"/>
          </w:tcPr>
          <w:p w:rsidR="00082148" w:rsidRDefault="00082148" w:rsidP="00082148">
            <w:pPr>
              <w:rPr>
                <w:sz w:val="24"/>
                <w:szCs w:val="24"/>
              </w:rPr>
            </w:pPr>
            <w:r>
              <w:rPr>
                <w:sz w:val="24"/>
                <w:szCs w:val="24"/>
              </w:rPr>
              <w:t>60%</w:t>
            </w:r>
          </w:p>
        </w:tc>
        <w:tc>
          <w:tcPr>
            <w:tcW w:w="2406" w:type="dxa"/>
            <w:vMerge/>
          </w:tcPr>
          <w:p w:rsidR="00082148" w:rsidRPr="00B8393F" w:rsidRDefault="00082148" w:rsidP="00082148">
            <w:pPr>
              <w:rPr>
                <w:sz w:val="24"/>
                <w:szCs w:val="24"/>
              </w:rPr>
            </w:pPr>
          </w:p>
        </w:tc>
      </w:tr>
    </w:tbl>
    <w:p w:rsidR="00082148" w:rsidRDefault="00082148" w:rsidP="00082148">
      <w: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rStyle w:val="fontstyle01"/>
          <w:rFonts w:eastAsiaTheme="majorEastAsia"/>
        </w:rPr>
        <w:t>Житло</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r w:rsidRPr="00D260EF">
        <w:rPr>
          <w:sz w:val="28"/>
          <w:szCs w:val="28"/>
        </w:rPr>
        <w:t xml:space="preserve"> </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415046">
        <w:rPr>
          <w:sz w:val="28"/>
          <w:szCs w:val="28"/>
          <w:u w:val="single"/>
        </w:rPr>
        <w:t>590,00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Житло</w:t>
            </w:r>
          </w:p>
        </w:tc>
      </w:tr>
      <w:tr w:rsidR="00082148" w:rsidRPr="00BC3DE4" w:rsidTr="00082148">
        <w:trPr>
          <w:trHeight w:val="3152"/>
          <w:jc w:val="center"/>
        </w:trPr>
        <w:tc>
          <w:tcPr>
            <w:tcW w:w="2244" w:type="dxa"/>
            <w:vMerge w:val="restart"/>
          </w:tcPr>
          <w:p w:rsidR="00082148" w:rsidRPr="00BC3DE4" w:rsidRDefault="00082148" w:rsidP="00082148">
            <w:pPr>
              <w:rPr>
                <w:sz w:val="24"/>
                <w:szCs w:val="24"/>
              </w:rPr>
            </w:pPr>
            <w:r w:rsidRPr="00BC3DE4">
              <w:rPr>
                <w:sz w:val="24"/>
                <w:szCs w:val="24"/>
              </w:rPr>
              <w:t>Створення та розвиток соціального житла</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Відновлення житла</w:t>
            </w:r>
          </w:p>
        </w:tc>
        <w:tc>
          <w:tcPr>
            <w:tcW w:w="2651" w:type="dxa"/>
          </w:tcPr>
          <w:p w:rsidR="00082148" w:rsidRPr="00BC3DE4" w:rsidRDefault="00082148" w:rsidP="00082148">
            <w:pPr>
              <w:rPr>
                <w:sz w:val="24"/>
                <w:szCs w:val="24"/>
              </w:rPr>
            </w:pPr>
            <w:r w:rsidRPr="00BC3DE4">
              <w:rPr>
                <w:sz w:val="24"/>
                <w:szCs w:val="24"/>
              </w:rPr>
              <w:t>Підвищення рівня  забезпеченості населення соціальним житлом</w:t>
            </w:r>
          </w:p>
        </w:tc>
        <w:tc>
          <w:tcPr>
            <w:tcW w:w="1748" w:type="dxa"/>
          </w:tcPr>
          <w:p w:rsidR="00082148" w:rsidRPr="00BC3DE4" w:rsidRDefault="00082148" w:rsidP="00082148">
            <w:pPr>
              <w:rPr>
                <w:sz w:val="24"/>
                <w:szCs w:val="24"/>
              </w:rPr>
            </w:pPr>
            <w:r w:rsidRPr="00BC3DE4">
              <w:rPr>
                <w:sz w:val="24"/>
                <w:szCs w:val="24"/>
              </w:rPr>
              <w:t>5%</w:t>
            </w:r>
          </w:p>
        </w:tc>
        <w:tc>
          <w:tcPr>
            <w:tcW w:w="1672" w:type="dxa"/>
          </w:tcPr>
          <w:p w:rsidR="00082148" w:rsidRPr="00BC3DE4" w:rsidRDefault="00082148" w:rsidP="00082148">
            <w:pPr>
              <w:rPr>
                <w:sz w:val="24"/>
                <w:szCs w:val="24"/>
              </w:rPr>
            </w:pPr>
            <w:r w:rsidRPr="00BC3DE4">
              <w:rPr>
                <w:sz w:val="24"/>
                <w:szCs w:val="24"/>
              </w:rPr>
              <w:t>10%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2. Оперативна ціль 2.2. Завдання 2.2.5. Створення сприятливих умов для розвитку житлового будівництва шляхом вдосконалення існуючих та створення нових механізмів придбання житла, забезпечення подальшого розвитку системи іпотечного житлового кредитування</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Збільшення частки житлового фонду, що використовуватиметься як соціальне житло</w:t>
            </w:r>
          </w:p>
        </w:tc>
        <w:tc>
          <w:tcPr>
            <w:tcW w:w="1748" w:type="dxa"/>
          </w:tcPr>
          <w:p w:rsidR="00082148" w:rsidRPr="00BC3DE4" w:rsidRDefault="00082148" w:rsidP="00082148">
            <w:pPr>
              <w:rPr>
                <w:sz w:val="24"/>
                <w:szCs w:val="24"/>
              </w:rPr>
            </w:pPr>
            <w:r w:rsidRPr="00BC3DE4">
              <w:rPr>
                <w:sz w:val="24"/>
                <w:szCs w:val="24"/>
              </w:rPr>
              <w:t>5%</w:t>
            </w:r>
          </w:p>
        </w:tc>
        <w:tc>
          <w:tcPr>
            <w:tcW w:w="1672" w:type="dxa"/>
          </w:tcPr>
          <w:p w:rsidR="00082148" w:rsidRPr="00BC3DE4" w:rsidRDefault="00082148" w:rsidP="00082148">
            <w:pPr>
              <w:rPr>
                <w:sz w:val="24"/>
                <w:szCs w:val="24"/>
              </w:rPr>
            </w:pPr>
            <w:r w:rsidRPr="00BC3DE4">
              <w:rPr>
                <w:sz w:val="24"/>
                <w:szCs w:val="24"/>
              </w:rPr>
              <w:t>15%</w:t>
            </w:r>
          </w:p>
        </w:tc>
        <w:tc>
          <w:tcPr>
            <w:tcW w:w="2379" w:type="dxa"/>
            <w:vMerge/>
          </w:tcPr>
          <w:p w:rsidR="00082148" w:rsidRPr="00BC3DE4" w:rsidRDefault="00082148" w:rsidP="00082148">
            <w:pPr>
              <w:rPr>
                <w:sz w:val="24"/>
                <w:szCs w:val="24"/>
              </w:rPr>
            </w:pPr>
          </w:p>
        </w:tc>
      </w:tr>
      <w:tr w:rsidR="00082148" w:rsidRPr="00BC3DE4" w:rsidTr="00082148">
        <w:trPr>
          <w:trHeight w:val="767"/>
          <w:jc w:val="center"/>
        </w:trPr>
        <w:tc>
          <w:tcPr>
            <w:tcW w:w="2244" w:type="dxa"/>
            <w:vMerge w:val="restart"/>
          </w:tcPr>
          <w:p w:rsidR="00082148" w:rsidRPr="00BC3DE4" w:rsidRDefault="00082148" w:rsidP="00082148">
            <w:pPr>
              <w:rPr>
                <w:sz w:val="24"/>
                <w:szCs w:val="24"/>
              </w:rPr>
            </w:pPr>
            <w:r w:rsidRPr="00D853E9">
              <w:rPr>
                <w:sz w:val="24"/>
                <w:szCs w:val="24"/>
              </w:rPr>
              <w:t>Будівництво багатоквартирних будинків для проживання внутрішньо-переміщених осіб</w:t>
            </w:r>
          </w:p>
        </w:tc>
        <w:tc>
          <w:tcPr>
            <w:tcW w:w="2338" w:type="dxa"/>
            <w:vMerge w:val="restart"/>
          </w:tcPr>
          <w:p w:rsidR="00082148" w:rsidRPr="00BC3DE4" w:rsidRDefault="00082148" w:rsidP="00082148">
            <w:pPr>
              <w:rPr>
                <w:sz w:val="24"/>
                <w:szCs w:val="24"/>
              </w:rPr>
            </w:pPr>
            <w:r w:rsidRPr="00BC3DE4">
              <w:rPr>
                <w:sz w:val="24"/>
                <w:szCs w:val="24"/>
              </w:rPr>
              <w:t xml:space="preserve">1. Нове будівництво багатоквартирних житлових будинків для внутрішньо переміщених осіб за адресою: Волинська </w:t>
            </w:r>
            <w:r w:rsidRPr="00BC3DE4">
              <w:rPr>
                <w:sz w:val="24"/>
                <w:szCs w:val="24"/>
              </w:rPr>
              <w:lastRenderedPageBreak/>
              <w:t>область, м. Нововолинськ, вул. 5-Мікрорайон, буд. 29 (влаштування споруди подвійного призначення із захисними властивостями протирадіаційного укриття)</w:t>
            </w:r>
          </w:p>
          <w:p w:rsidR="00082148" w:rsidRPr="00BC3DE4" w:rsidRDefault="00082148" w:rsidP="00082148">
            <w:pPr>
              <w:rPr>
                <w:sz w:val="24"/>
                <w:szCs w:val="24"/>
              </w:rPr>
            </w:pPr>
            <w:r w:rsidRPr="00BC3DE4">
              <w:rPr>
                <w:sz w:val="24"/>
                <w:szCs w:val="24"/>
              </w:rPr>
              <w:t>2. NOVO-DIM: Будівництво соціального житла для внутрішньо-переміщених осіб - запорука досягнення соціальної справедливості</w:t>
            </w:r>
          </w:p>
          <w:p w:rsidR="00082148" w:rsidRPr="00BC3DE4" w:rsidRDefault="00082148" w:rsidP="00082148">
            <w:pPr>
              <w:rPr>
                <w:sz w:val="24"/>
                <w:szCs w:val="24"/>
              </w:rPr>
            </w:pPr>
            <w:r w:rsidRPr="00BC3DE4">
              <w:rPr>
                <w:sz w:val="24"/>
                <w:szCs w:val="24"/>
              </w:rPr>
              <w:t xml:space="preserve">3. NovoDIM'26: </w:t>
            </w:r>
            <w:proofErr w:type="spellStart"/>
            <w:r w:rsidRPr="00BC3DE4">
              <w:rPr>
                <w:sz w:val="24"/>
                <w:szCs w:val="24"/>
              </w:rPr>
              <w:t>Creation</w:t>
            </w:r>
            <w:proofErr w:type="spellEnd"/>
            <w:r w:rsidRPr="00BC3DE4">
              <w:rPr>
                <w:sz w:val="24"/>
                <w:szCs w:val="24"/>
              </w:rPr>
              <w:t xml:space="preserve"> </w:t>
            </w:r>
            <w:proofErr w:type="spellStart"/>
            <w:r w:rsidRPr="00BC3DE4">
              <w:rPr>
                <w:sz w:val="24"/>
                <w:szCs w:val="24"/>
              </w:rPr>
              <w:t>of</w:t>
            </w:r>
            <w:proofErr w:type="spellEnd"/>
            <w:r w:rsidRPr="00BC3DE4">
              <w:rPr>
                <w:sz w:val="24"/>
                <w:szCs w:val="24"/>
              </w:rPr>
              <w:t xml:space="preserve"> a </w:t>
            </w:r>
            <w:proofErr w:type="spellStart"/>
            <w:r w:rsidRPr="00BC3DE4">
              <w:rPr>
                <w:sz w:val="24"/>
                <w:szCs w:val="24"/>
              </w:rPr>
              <w:t>Modern</w:t>
            </w:r>
            <w:proofErr w:type="spellEnd"/>
            <w:r w:rsidRPr="00BC3DE4">
              <w:rPr>
                <w:sz w:val="24"/>
                <w:szCs w:val="24"/>
              </w:rPr>
              <w:t xml:space="preserve"> Eco-District / NovoDIM'26: Створення сучасного еко-району</w:t>
            </w:r>
          </w:p>
        </w:tc>
        <w:tc>
          <w:tcPr>
            <w:tcW w:w="2210" w:type="dxa"/>
            <w:vMerge w:val="restart"/>
          </w:tcPr>
          <w:p w:rsidR="00082148" w:rsidRPr="00BC3DE4" w:rsidRDefault="00082148" w:rsidP="00082148">
            <w:pPr>
              <w:rPr>
                <w:sz w:val="24"/>
                <w:szCs w:val="24"/>
              </w:rPr>
            </w:pPr>
            <w:r w:rsidRPr="00BC3DE4">
              <w:rPr>
                <w:sz w:val="24"/>
                <w:szCs w:val="24"/>
              </w:rPr>
              <w:lastRenderedPageBreak/>
              <w:t>Відновлення житла</w:t>
            </w:r>
          </w:p>
        </w:tc>
        <w:tc>
          <w:tcPr>
            <w:tcW w:w="2651" w:type="dxa"/>
          </w:tcPr>
          <w:p w:rsidR="00082148" w:rsidRPr="00BC3DE4" w:rsidRDefault="00082148" w:rsidP="00082148">
            <w:pPr>
              <w:rPr>
                <w:sz w:val="24"/>
                <w:szCs w:val="24"/>
              </w:rPr>
            </w:pPr>
            <w:r w:rsidRPr="00BC3DE4">
              <w:rPr>
                <w:sz w:val="24"/>
                <w:szCs w:val="24"/>
              </w:rPr>
              <w:t>Підвищення рівня  забезпеченості представників ВПО соціальним житлом</w:t>
            </w:r>
          </w:p>
          <w:p w:rsidR="00082148" w:rsidRDefault="00082148" w:rsidP="00082148">
            <w:pPr>
              <w:rPr>
                <w:sz w:val="24"/>
                <w:szCs w:val="24"/>
              </w:rPr>
            </w:pPr>
          </w:p>
          <w:p w:rsidR="00082148" w:rsidRPr="00BC3DE4" w:rsidRDefault="00082148" w:rsidP="00082148">
            <w:pPr>
              <w:rPr>
                <w:sz w:val="24"/>
                <w:szCs w:val="24"/>
              </w:rPr>
            </w:pPr>
          </w:p>
        </w:tc>
        <w:tc>
          <w:tcPr>
            <w:tcW w:w="1748" w:type="dxa"/>
          </w:tcPr>
          <w:p w:rsidR="00082148" w:rsidRPr="00BC3DE4" w:rsidRDefault="00082148" w:rsidP="00082148">
            <w:pPr>
              <w:rPr>
                <w:sz w:val="24"/>
                <w:szCs w:val="24"/>
              </w:rPr>
            </w:pPr>
            <w:r w:rsidRPr="00BC3DE4">
              <w:rPr>
                <w:sz w:val="24"/>
                <w:szCs w:val="24"/>
              </w:rPr>
              <w:t>5%</w:t>
            </w:r>
          </w:p>
        </w:tc>
        <w:tc>
          <w:tcPr>
            <w:tcW w:w="1672" w:type="dxa"/>
          </w:tcPr>
          <w:p w:rsidR="00082148" w:rsidRPr="00BC3DE4" w:rsidRDefault="00082148" w:rsidP="00082148">
            <w:pPr>
              <w:rPr>
                <w:sz w:val="24"/>
                <w:szCs w:val="24"/>
              </w:rPr>
            </w:pPr>
            <w:r w:rsidRPr="00BC3DE4">
              <w:rPr>
                <w:sz w:val="24"/>
                <w:szCs w:val="24"/>
              </w:rPr>
              <w:t>10%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BC3DE4">
              <w:rPr>
                <w:sz w:val="24"/>
                <w:szCs w:val="24"/>
              </w:rPr>
              <w:t xml:space="preserve">Стратегічна ціль 2. Оперативна ціль 2.2. </w:t>
            </w:r>
            <w:r w:rsidRPr="00BC3DE4">
              <w:rPr>
                <w:sz w:val="24"/>
                <w:szCs w:val="24"/>
              </w:rPr>
              <w:lastRenderedPageBreak/>
              <w:t>Завдання 2.2.5. Створення сприятливих умов для розвитку житлового будівництва шляхом вдосконалення існуючих та створення нових механізмів придбання житла, забезпечення подальшого розвитку системи іпотечного житлового кредитування</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Підвищення рівня забезпеченості внутрішньо переміщених осіб постійним житлом</w:t>
            </w:r>
          </w:p>
        </w:tc>
        <w:tc>
          <w:tcPr>
            <w:tcW w:w="1748" w:type="dxa"/>
          </w:tcPr>
          <w:p w:rsidR="00082148" w:rsidRPr="00BC3DE4" w:rsidRDefault="00082148" w:rsidP="00082148">
            <w:pPr>
              <w:rPr>
                <w:sz w:val="24"/>
                <w:szCs w:val="24"/>
              </w:rPr>
            </w:pPr>
            <w:r w:rsidRPr="00BC3DE4">
              <w:rPr>
                <w:sz w:val="24"/>
                <w:szCs w:val="24"/>
              </w:rPr>
              <w:t>1%</w:t>
            </w:r>
          </w:p>
        </w:tc>
        <w:tc>
          <w:tcPr>
            <w:tcW w:w="1672" w:type="dxa"/>
          </w:tcPr>
          <w:p w:rsidR="00082148" w:rsidRPr="00BC3DE4" w:rsidRDefault="00082148" w:rsidP="00082148">
            <w:pPr>
              <w:rPr>
                <w:sz w:val="24"/>
                <w:szCs w:val="24"/>
              </w:rPr>
            </w:pPr>
            <w:r w:rsidRPr="00BC3DE4">
              <w:rPr>
                <w:sz w:val="24"/>
                <w:szCs w:val="24"/>
              </w:rPr>
              <w:t>6%</w:t>
            </w:r>
          </w:p>
        </w:tc>
        <w:tc>
          <w:tcPr>
            <w:tcW w:w="2379" w:type="dxa"/>
            <w:vMerge/>
          </w:tcPr>
          <w:p w:rsidR="00082148" w:rsidRPr="00BC3DE4" w:rsidRDefault="00082148" w:rsidP="00082148">
            <w:pPr>
              <w:rPr>
                <w:sz w:val="24"/>
                <w:szCs w:val="24"/>
              </w:rPr>
            </w:pPr>
          </w:p>
        </w:tc>
      </w:tr>
    </w:tbl>
    <w:p w:rsidR="00082148" w:rsidRPr="00BC3DE4" w:rsidRDefault="00082148" w:rsidP="00082148">
      <w:pPr>
        <w:pStyle w:val="af5"/>
        <w:tabs>
          <w:tab w:val="left" w:pos="0"/>
          <w:tab w:val="left" w:pos="851"/>
          <w:tab w:val="left" w:pos="5245"/>
          <w:tab w:val="left" w:pos="5387"/>
          <w:tab w:val="left" w:pos="5529"/>
          <w:tab w:val="left" w:pos="7938"/>
          <w:tab w:val="right" w:pos="9638"/>
        </w:tabs>
        <w:jc w:val="both"/>
        <w:rPr>
          <w:rFonts w:ascii="Times New Roman" w:hAnsi="Times New Roman"/>
          <w:sz w:val="24"/>
          <w:szCs w:val="24"/>
        </w:rPr>
      </w:pPr>
    </w:p>
    <w:p w:rsidR="00082148" w:rsidRPr="00BC3DE4" w:rsidRDefault="00082148" w:rsidP="00082148">
      <w:pPr>
        <w:rPr>
          <w:sz w:val="24"/>
          <w:szCs w:val="24"/>
        </w:rPr>
      </w:pPr>
      <w:r w:rsidRPr="00BC3DE4">
        <w:rPr>
          <w:sz w:val="24"/>
          <w:szCs w:val="24"/>
        </w:rP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sidRPr="005B07E6">
        <w:rPr>
          <w:b/>
          <w:bCs/>
          <w:sz w:val="28"/>
          <w:szCs w:val="28"/>
        </w:rPr>
        <w:t>Муніципальна інфраструктура та послуги</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5F085F">
        <w:rPr>
          <w:sz w:val="28"/>
          <w:szCs w:val="28"/>
        </w:rPr>
        <w:t>–</w:t>
      </w:r>
      <w:r>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064FDB">
        <w:rPr>
          <w:sz w:val="28"/>
          <w:szCs w:val="28"/>
          <w:u w:val="single"/>
        </w:rPr>
        <w:t>2305,00</w:t>
      </w:r>
      <w:r w:rsidRPr="005B07E6">
        <w:rPr>
          <w:sz w:val="28"/>
          <w:szCs w:val="28"/>
        </w:rPr>
        <w:t xml:space="preserve"> </w:t>
      </w:r>
      <w:r>
        <w:rPr>
          <w:sz w:val="28"/>
          <w:szCs w:val="28"/>
        </w:rPr>
        <w:t>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2452"/>
        <w:gridCol w:w="2155"/>
        <w:gridCol w:w="2545"/>
        <w:gridCol w:w="1705"/>
        <w:gridCol w:w="1704"/>
        <w:gridCol w:w="2403"/>
      </w:tblGrid>
      <w:tr w:rsidR="00082148" w:rsidRPr="00773A7A" w:rsidTr="00082148">
        <w:trPr>
          <w:jc w:val="center"/>
        </w:trPr>
        <w:tc>
          <w:tcPr>
            <w:tcW w:w="2278"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452"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155"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5"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05"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704"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403"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sidRPr="005B07E6">
              <w:rPr>
                <w:rStyle w:val="fontstyle01"/>
                <w:rFonts w:eastAsiaTheme="majorEastAsia"/>
              </w:rPr>
              <w:t>Муніципальна інфраструктура та послуги</w:t>
            </w:r>
          </w:p>
        </w:tc>
      </w:tr>
      <w:tr w:rsidR="00082148" w:rsidRPr="00BC3DE4" w:rsidTr="00082148">
        <w:trPr>
          <w:jc w:val="center"/>
        </w:trPr>
        <w:tc>
          <w:tcPr>
            <w:tcW w:w="2278" w:type="dxa"/>
            <w:vMerge w:val="restart"/>
          </w:tcPr>
          <w:p w:rsidR="00082148" w:rsidRPr="00BC3DE4" w:rsidRDefault="00082148" w:rsidP="00082148">
            <w:pPr>
              <w:rPr>
                <w:sz w:val="24"/>
                <w:szCs w:val="24"/>
              </w:rPr>
            </w:pPr>
            <w:r w:rsidRPr="00BC3DE4">
              <w:rPr>
                <w:sz w:val="24"/>
                <w:szCs w:val="24"/>
              </w:rPr>
              <w:t xml:space="preserve">Підвищення енергоефективності в громадських будівлях бюджетної сфери Нововолинської МТГ </w:t>
            </w:r>
          </w:p>
        </w:tc>
        <w:tc>
          <w:tcPr>
            <w:tcW w:w="2452" w:type="dxa"/>
            <w:vMerge w:val="restart"/>
          </w:tcPr>
          <w:p w:rsidR="00082148" w:rsidRPr="00082148" w:rsidRDefault="00082148" w:rsidP="00082148">
            <w:r w:rsidRPr="00082148">
              <w:t xml:space="preserve">1.  </w:t>
            </w:r>
            <w:proofErr w:type="spellStart"/>
            <w:r w:rsidRPr="00082148">
              <w:t>Екомодернізація</w:t>
            </w:r>
            <w:proofErr w:type="spellEnd"/>
            <w:r w:rsidRPr="00082148">
              <w:t xml:space="preserve"> спортивно-оздоровчого комплексу «Шахтар» у Нововолинську: підвищення кліматичної стійкості за допомогою зелених стін, відновлюваної енергії та заходів енергоефективності (</w:t>
            </w:r>
            <w:proofErr w:type="spellStart"/>
            <w:r w:rsidRPr="00082148">
              <w:t>Green</w:t>
            </w:r>
            <w:proofErr w:type="spellEnd"/>
            <w:r w:rsidRPr="00082148">
              <w:t xml:space="preserve"> </w:t>
            </w:r>
            <w:proofErr w:type="spellStart"/>
            <w:r w:rsidRPr="00082148">
              <w:t>Energy</w:t>
            </w:r>
            <w:proofErr w:type="spellEnd"/>
            <w:r w:rsidRPr="00082148">
              <w:t xml:space="preserve"> </w:t>
            </w:r>
            <w:proofErr w:type="spellStart"/>
            <w:r w:rsidRPr="00082148">
              <w:t>Complex</w:t>
            </w:r>
            <w:proofErr w:type="spellEnd"/>
            <w:r w:rsidRPr="00082148">
              <w:t xml:space="preserve">: </w:t>
            </w:r>
            <w:proofErr w:type="spellStart"/>
            <w:r w:rsidRPr="00082148">
              <w:t>Eco-modernization</w:t>
            </w:r>
            <w:proofErr w:type="spellEnd"/>
            <w:r w:rsidRPr="00082148">
              <w:t xml:space="preserve"> </w:t>
            </w:r>
            <w:proofErr w:type="spellStart"/>
            <w:r w:rsidRPr="00082148">
              <w:t>of</w:t>
            </w:r>
            <w:proofErr w:type="spellEnd"/>
            <w:r w:rsidRPr="00082148">
              <w:t xml:space="preserve"> </w:t>
            </w:r>
            <w:proofErr w:type="spellStart"/>
            <w:r w:rsidRPr="00082148">
              <w:t>the</w:t>
            </w:r>
            <w:proofErr w:type="spellEnd"/>
            <w:r w:rsidRPr="00082148">
              <w:t xml:space="preserve"> </w:t>
            </w:r>
            <w:proofErr w:type="spellStart"/>
            <w:r w:rsidRPr="00082148">
              <w:t>Shakhtar</w:t>
            </w:r>
            <w:proofErr w:type="spellEnd"/>
            <w:r w:rsidRPr="00082148">
              <w:t xml:space="preserve"> </w:t>
            </w:r>
            <w:proofErr w:type="spellStart"/>
            <w:r w:rsidRPr="00082148">
              <w:t>Sports</w:t>
            </w:r>
            <w:proofErr w:type="spellEnd"/>
            <w:r w:rsidRPr="00082148">
              <w:t xml:space="preserve"> </w:t>
            </w:r>
            <w:proofErr w:type="spellStart"/>
            <w:r w:rsidRPr="00082148">
              <w:t>and</w:t>
            </w:r>
            <w:proofErr w:type="spellEnd"/>
            <w:r w:rsidRPr="00082148">
              <w:t xml:space="preserve"> </w:t>
            </w:r>
            <w:proofErr w:type="spellStart"/>
            <w:r w:rsidRPr="00082148">
              <w:t>Recreation</w:t>
            </w:r>
            <w:proofErr w:type="spellEnd"/>
            <w:r w:rsidRPr="00082148">
              <w:t xml:space="preserve"> </w:t>
            </w:r>
            <w:proofErr w:type="spellStart"/>
            <w:r w:rsidRPr="00082148">
              <w:t>Complex</w:t>
            </w:r>
            <w:proofErr w:type="spellEnd"/>
            <w:r w:rsidRPr="00082148">
              <w:t xml:space="preserve"> - </w:t>
            </w:r>
            <w:proofErr w:type="spellStart"/>
            <w:r w:rsidRPr="00082148">
              <w:t>Climate</w:t>
            </w:r>
            <w:proofErr w:type="spellEnd"/>
            <w:r w:rsidRPr="00082148">
              <w:t xml:space="preserve"> </w:t>
            </w:r>
            <w:proofErr w:type="spellStart"/>
            <w:r w:rsidRPr="00082148">
              <w:t>adaptation</w:t>
            </w:r>
            <w:proofErr w:type="spellEnd"/>
            <w:r w:rsidRPr="00082148">
              <w:t xml:space="preserve"> </w:t>
            </w:r>
            <w:proofErr w:type="spellStart"/>
            <w:r w:rsidRPr="00082148">
              <w:t>for</w:t>
            </w:r>
            <w:proofErr w:type="spellEnd"/>
            <w:r w:rsidRPr="00082148">
              <w:t xml:space="preserve"> </w:t>
            </w:r>
            <w:proofErr w:type="spellStart"/>
            <w:r w:rsidRPr="00082148">
              <w:t>sustainable</w:t>
            </w:r>
            <w:proofErr w:type="spellEnd"/>
            <w:r w:rsidRPr="00082148">
              <w:t xml:space="preserve"> </w:t>
            </w:r>
            <w:proofErr w:type="spellStart"/>
            <w:r w:rsidRPr="00082148">
              <w:t>development</w:t>
            </w:r>
            <w:proofErr w:type="spellEnd"/>
            <w:r w:rsidRPr="00082148">
              <w:t>)</w:t>
            </w:r>
          </w:p>
          <w:p w:rsidR="00082148" w:rsidRPr="00082148" w:rsidRDefault="00082148" w:rsidP="00082148">
            <w:r w:rsidRPr="00082148">
              <w:t>2.  Реконструкція терапевтичного корпусу Комунального некомерційного підприємства "Нововолинська центральна міська лікарня" на проспекті Перемоги,7 у м. Нововолинську Волинської області</w:t>
            </w:r>
          </w:p>
          <w:p w:rsidR="00082148" w:rsidRPr="00082148" w:rsidRDefault="00082148" w:rsidP="00082148">
            <w:r w:rsidRPr="00082148">
              <w:t xml:space="preserve">3.  Енергоефективна </w:t>
            </w:r>
            <w:proofErr w:type="spellStart"/>
            <w:r w:rsidRPr="00082148">
              <w:t>термомодернізація</w:t>
            </w:r>
            <w:proofErr w:type="spellEnd"/>
            <w:r w:rsidRPr="00082148">
              <w:t xml:space="preserve"> хірургічно-травматологічного </w:t>
            </w:r>
            <w:r w:rsidRPr="00082148">
              <w:lastRenderedPageBreak/>
              <w:t>корпусу Комунального некомерційного підприємства "Нововолинська центральна міська лікарня" у м. Нововолинську Волинської області</w:t>
            </w:r>
          </w:p>
          <w:p w:rsidR="00082148" w:rsidRPr="00082148" w:rsidRDefault="00082148" w:rsidP="00082148">
            <w:r w:rsidRPr="00082148">
              <w:t>4.  Освітній Простір Майбутнього: Тепла Енергія Знань для Нововолинського ліцею №1</w:t>
            </w:r>
          </w:p>
          <w:p w:rsidR="00082148" w:rsidRPr="00082148" w:rsidRDefault="00082148" w:rsidP="00082148">
            <w:r w:rsidRPr="00082148">
              <w:t xml:space="preserve">5. "Енергетичний </w:t>
            </w:r>
            <w:proofErr w:type="spellStart"/>
            <w:r w:rsidRPr="00082148">
              <w:t>апгрейд</w:t>
            </w:r>
            <w:proofErr w:type="spellEnd"/>
            <w:r w:rsidRPr="00082148">
              <w:t xml:space="preserve">": </w:t>
            </w:r>
            <w:proofErr w:type="spellStart"/>
            <w:r w:rsidRPr="00082148">
              <w:t>Термомодернізація</w:t>
            </w:r>
            <w:proofErr w:type="spellEnd"/>
            <w:r w:rsidRPr="00082148">
              <w:t xml:space="preserve"> Нововолинської ліцею №3</w:t>
            </w:r>
          </w:p>
          <w:p w:rsidR="00082148" w:rsidRPr="00082148" w:rsidRDefault="00082148" w:rsidP="00082148">
            <w:r w:rsidRPr="00082148">
              <w:t xml:space="preserve">6.  НОВООСВІТА: Інтелектуальна </w:t>
            </w:r>
            <w:proofErr w:type="spellStart"/>
            <w:r w:rsidRPr="00082148">
              <w:t>термомодернізація</w:t>
            </w:r>
            <w:proofErr w:type="spellEnd"/>
            <w:r w:rsidRPr="00082148">
              <w:t xml:space="preserve"> Нововолинського ліцею №4 імені Т.Г. Шевченка</w:t>
            </w:r>
          </w:p>
          <w:p w:rsidR="00082148" w:rsidRPr="00082148" w:rsidRDefault="00082148" w:rsidP="00082148">
            <w:r w:rsidRPr="00082148">
              <w:t xml:space="preserve">7.  НОВООСВІТА: Інтелектуальна </w:t>
            </w:r>
            <w:proofErr w:type="spellStart"/>
            <w:r w:rsidRPr="00082148">
              <w:t>Термомодернізація</w:t>
            </w:r>
            <w:proofErr w:type="spellEnd"/>
            <w:r w:rsidRPr="00082148">
              <w:t xml:space="preserve"> Нововолинського ліцею №5</w:t>
            </w:r>
          </w:p>
          <w:p w:rsidR="00082148" w:rsidRPr="00BC3DE4" w:rsidRDefault="00082148" w:rsidP="00082148">
            <w:pPr>
              <w:rPr>
                <w:sz w:val="24"/>
                <w:szCs w:val="24"/>
              </w:rPr>
            </w:pPr>
            <w:r>
              <w:rPr>
                <w:sz w:val="24"/>
                <w:szCs w:val="24"/>
              </w:rPr>
              <w:t>8</w:t>
            </w:r>
            <w:r w:rsidRPr="00BC3DE4">
              <w:rPr>
                <w:sz w:val="24"/>
                <w:szCs w:val="24"/>
              </w:rPr>
              <w:t xml:space="preserve">.  Енергетичний Щит: </w:t>
            </w:r>
            <w:proofErr w:type="spellStart"/>
            <w:r w:rsidRPr="00BC3DE4">
              <w:rPr>
                <w:sz w:val="24"/>
                <w:szCs w:val="24"/>
              </w:rPr>
              <w:t>Термореновація</w:t>
            </w:r>
            <w:proofErr w:type="spellEnd"/>
            <w:r w:rsidRPr="00BC3DE4">
              <w:rPr>
                <w:sz w:val="24"/>
                <w:szCs w:val="24"/>
              </w:rPr>
              <w:t xml:space="preserve"> Нововолинського ліцею №6 для сталого майбутнього</w:t>
            </w:r>
          </w:p>
          <w:p w:rsidR="00082148" w:rsidRPr="00BC3DE4" w:rsidRDefault="00082148" w:rsidP="00082148">
            <w:pPr>
              <w:rPr>
                <w:sz w:val="24"/>
                <w:szCs w:val="24"/>
              </w:rPr>
            </w:pPr>
            <w:r>
              <w:rPr>
                <w:sz w:val="24"/>
                <w:szCs w:val="24"/>
              </w:rPr>
              <w:t>9</w:t>
            </w:r>
            <w:r w:rsidRPr="00BC3DE4">
              <w:rPr>
                <w:sz w:val="24"/>
                <w:szCs w:val="24"/>
              </w:rPr>
              <w:t xml:space="preserve">.  ЕКО-ТРАНСФОРМАЦІЯ: Шлях Ліцею №8 до кліматичної нейтральності та </w:t>
            </w:r>
            <w:r w:rsidRPr="00BC3DE4">
              <w:rPr>
                <w:sz w:val="24"/>
                <w:szCs w:val="24"/>
              </w:rPr>
              <w:lastRenderedPageBreak/>
              <w:t>енергетичної безпеки</w:t>
            </w:r>
          </w:p>
          <w:p w:rsidR="00082148" w:rsidRPr="00BC3DE4" w:rsidRDefault="00082148" w:rsidP="00082148">
            <w:pPr>
              <w:rPr>
                <w:sz w:val="24"/>
                <w:szCs w:val="24"/>
              </w:rPr>
            </w:pPr>
            <w:r>
              <w:rPr>
                <w:sz w:val="24"/>
                <w:szCs w:val="24"/>
              </w:rPr>
              <w:t>10</w:t>
            </w:r>
            <w:r w:rsidRPr="00BC3DE4">
              <w:rPr>
                <w:sz w:val="24"/>
                <w:szCs w:val="24"/>
              </w:rPr>
              <w:t xml:space="preserve">.  Енергоефективна </w:t>
            </w:r>
            <w:proofErr w:type="spellStart"/>
            <w:r w:rsidRPr="00BC3DE4">
              <w:rPr>
                <w:sz w:val="24"/>
                <w:szCs w:val="24"/>
              </w:rPr>
              <w:t>термомодернізація</w:t>
            </w:r>
            <w:proofErr w:type="spellEnd"/>
            <w:r w:rsidRPr="00BC3DE4">
              <w:rPr>
                <w:sz w:val="24"/>
                <w:szCs w:val="24"/>
              </w:rPr>
              <w:t xml:space="preserve"> Нововолинського ліцею №9: Комфортне середовище – якісна освіта</w:t>
            </w:r>
          </w:p>
          <w:p w:rsidR="00082148" w:rsidRPr="00BC3DE4" w:rsidRDefault="00082148" w:rsidP="00082148">
            <w:pPr>
              <w:rPr>
                <w:sz w:val="24"/>
                <w:szCs w:val="24"/>
              </w:rPr>
            </w:pPr>
            <w:r>
              <w:rPr>
                <w:sz w:val="24"/>
                <w:szCs w:val="24"/>
              </w:rPr>
              <w:t>11</w:t>
            </w:r>
            <w:r w:rsidRPr="00BC3DE4">
              <w:rPr>
                <w:sz w:val="24"/>
                <w:szCs w:val="24"/>
              </w:rPr>
              <w:t xml:space="preserve">.  Нововолинська школа мистецтв. </w:t>
            </w:r>
            <w:proofErr w:type="spellStart"/>
            <w:r w:rsidRPr="00BC3DE4">
              <w:rPr>
                <w:sz w:val="24"/>
                <w:szCs w:val="24"/>
              </w:rPr>
              <w:t>Термомодернізація</w:t>
            </w:r>
            <w:proofErr w:type="spellEnd"/>
          </w:p>
          <w:p w:rsidR="00082148" w:rsidRPr="00BC3DE4" w:rsidRDefault="00082148" w:rsidP="00082148">
            <w:pPr>
              <w:rPr>
                <w:sz w:val="24"/>
                <w:szCs w:val="24"/>
              </w:rPr>
            </w:pPr>
            <w:r>
              <w:rPr>
                <w:sz w:val="24"/>
                <w:szCs w:val="24"/>
              </w:rPr>
              <w:t>12</w:t>
            </w:r>
            <w:r w:rsidRPr="00BC3DE4">
              <w:rPr>
                <w:sz w:val="24"/>
                <w:szCs w:val="24"/>
              </w:rPr>
              <w:t>.  Енергоефективна публічна бібліотека Нововолинська: сучасність через модернізацію</w:t>
            </w:r>
          </w:p>
          <w:p w:rsidR="00082148" w:rsidRPr="00BC3DE4" w:rsidRDefault="00082148" w:rsidP="00082148">
            <w:pPr>
              <w:rPr>
                <w:sz w:val="24"/>
                <w:szCs w:val="24"/>
              </w:rPr>
            </w:pPr>
            <w:r>
              <w:rPr>
                <w:sz w:val="24"/>
                <w:szCs w:val="24"/>
              </w:rPr>
              <w:t>13</w:t>
            </w:r>
            <w:r w:rsidRPr="00BC3DE4">
              <w:rPr>
                <w:sz w:val="24"/>
                <w:szCs w:val="24"/>
              </w:rPr>
              <w:t xml:space="preserve">.  Нововолинський міський палац культури: </w:t>
            </w:r>
            <w:proofErr w:type="spellStart"/>
            <w:r w:rsidRPr="00BC3DE4">
              <w:rPr>
                <w:sz w:val="24"/>
                <w:szCs w:val="24"/>
              </w:rPr>
              <w:t>термомодернізація</w:t>
            </w:r>
            <w:proofErr w:type="spellEnd"/>
            <w:r w:rsidRPr="00BC3DE4">
              <w:rPr>
                <w:sz w:val="24"/>
                <w:szCs w:val="24"/>
              </w:rPr>
              <w:t xml:space="preserve"> будівлі</w:t>
            </w:r>
          </w:p>
          <w:p w:rsidR="00082148" w:rsidRPr="00BC3DE4" w:rsidRDefault="00082148" w:rsidP="00082148">
            <w:pPr>
              <w:rPr>
                <w:sz w:val="24"/>
                <w:szCs w:val="24"/>
              </w:rPr>
            </w:pPr>
            <w:r>
              <w:rPr>
                <w:sz w:val="24"/>
                <w:szCs w:val="24"/>
              </w:rPr>
              <w:t>14</w:t>
            </w:r>
            <w:r w:rsidRPr="00BC3DE4">
              <w:rPr>
                <w:sz w:val="24"/>
                <w:szCs w:val="24"/>
              </w:rPr>
              <w:t>. “</w:t>
            </w:r>
            <w:proofErr w:type="spellStart"/>
            <w:r w:rsidRPr="00BC3DE4">
              <w:rPr>
                <w:sz w:val="24"/>
                <w:szCs w:val="24"/>
              </w:rPr>
              <w:t>Energy</w:t>
            </w:r>
            <w:proofErr w:type="spellEnd"/>
            <w:r w:rsidRPr="00BC3DE4">
              <w:rPr>
                <w:sz w:val="24"/>
                <w:szCs w:val="24"/>
              </w:rPr>
              <w:t xml:space="preserve"> </w:t>
            </w:r>
            <w:proofErr w:type="spellStart"/>
            <w:r w:rsidRPr="00BC3DE4">
              <w:rPr>
                <w:sz w:val="24"/>
                <w:szCs w:val="24"/>
              </w:rPr>
              <w:t>for</w:t>
            </w:r>
            <w:proofErr w:type="spellEnd"/>
            <w:r w:rsidRPr="00BC3DE4">
              <w:rPr>
                <w:sz w:val="24"/>
                <w:szCs w:val="24"/>
              </w:rPr>
              <w:t xml:space="preserve"> </w:t>
            </w:r>
            <w:proofErr w:type="spellStart"/>
            <w:r w:rsidRPr="00BC3DE4">
              <w:rPr>
                <w:sz w:val="24"/>
                <w:szCs w:val="24"/>
              </w:rPr>
              <w:t>Culture</w:t>
            </w:r>
            <w:proofErr w:type="spellEnd"/>
            <w:r w:rsidRPr="00BC3DE4">
              <w:rPr>
                <w:sz w:val="24"/>
                <w:szCs w:val="24"/>
              </w:rPr>
              <w:t xml:space="preserve">” - </w:t>
            </w:r>
            <w:proofErr w:type="spellStart"/>
            <w:r w:rsidRPr="00BC3DE4">
              <w:rPr>
                <w:sz w:val="24"/>
                <w:szCs w:val="24"/>
              </w:rPr>
              <w:t>термомодернізація</w:t>
            </w:r>
            <w:proofErr w:type="spellEnd"/>
            <w:r w:rsidRPr="00BC3DE4">
              <w:rPr>
                <w:sz w:val="24"/>
                <w:szCs w:val="24"/>
              </w:rPr>
              <w:t xml:space="preserve"> та реновація будівлі Будинку культури селища Благодатне</w:t>
            </w:r>
          </w:p>
          <w:p w:rsidR="00082148" w:rsidRPr="00BC3DE4" w:rsidRDefault="00082148" w:rsidP="00082148">
            <w:pPr>
              <w:rPr>
                <w:sz w:val="24"/>
                <w:szCs w:val="24"/>
              </w:rPr>
            </w:pPr>
            <w:r>
              <w:rPr>
                <w:sz w:val="24"/>
                <w:szCs w:val="24"/>
              </w:rPr>
              <w:t>15</w:t>
            </w:r>
            <w:r w:rsidRPr="00BC3DE4">
              <w:rPr>
                <w:sz w:val="24"/>
                <w:szCs w:val="24"/>
              </w:rPr>
              <w:t>.  Капітальний ремонт (</w:t>
            </w:r>
            <w:proofErr w:type="spellStart"/>
            <w:r w:rsidRPr="00BC3DE4">
              <w:rPr>
                <w:sz w:val="24"/>
                <w:szCs w:val="24"/>
              </w:rPr>
              <w:t>термомодернізація</w:t>
            </w:r>
            <w:proofErr w:type="spellEnd"/>
            <w:r w:rsidRPr="00BC3DE4">
              <w:rPr>
                <w:sz w:val="24"/>
                <w:szCs w:val="24"/>
              </w:rPr>
              <w:t xml:space="preserve"> та ремонт даху) будівлі Нововолинської дитячо-юнацької спортивної школи за адресою м. Нововолинськ, вул. </w:t>
            </w:r>
            <w:r w:rsidRPr="00BC3DE4">
              <w:rPr>
                <w:sz w:val="24"/>
                <w:szCs w:val="24"/>
              </w:rPr>
              <w:lastRenderedPageBreak/>
              <w:t>Автобусна 3а</w:t>
            </w:r>
          </w:p>
          <w:p w:rsidR="00082148" w:rsidRPr="00BC3DE4" w:rsidRDefault="00082148" w:rsidP="00082148">
            <w:pPr>
              <w:rPr>
                <w:sz w:val="24"/>
                <w:szCs w:val="24"/>
              </w:rPr>
            </w:pPr>
            <w:r>
              <w:rPr>
                <w:sz w:val="24"/>
                <w:szCs w:val="24"/>
              </w:rPr>
              <w:t>16</w:t>
            </w:r>
            <w:r w:rsidRPr="00BC3DE4">
              <w:rPr>
                <w:sz w:val="24"/>
                <w:szCs w:val="24"/>
              </w:rPr>
              <w:t>.  Капітальний ремонт даху будівлі міського палацу культури по бульвару Шевченка, 6 в м.Нововолинськ Волинської області</w:t>
            </w:r>
          </w:p>
          <w:p w:rsidR="00082148" w:rsidRPr="00BC3DE4" w:rsidRDefault="00082148" w:rsidP="00082148">
            <w:pPr>
              <w:rPr>
                <w:sz w:val="24"/>
                <w:szCs w:val="24"/>
              </w:rPr>
            </w:pPr>
            <w:r>
              <w:rPr>
                <w:sz w:val="24"/>
                <w:szCs w:val="24"/>
              </w:rPr>
              <w:t>17</w:t>
            </w:r>
            <w:r w:rsidRPr="00BC3DE4">
              <w:rPr>
                <w:sz w:val="24"/>
                <w:szCs w:val="24"/>
              </w:rPr>
              <w:t>.  Капітальний ремонт даху з встановленням сонячних батарей Нововолинського ліцею №4 імені Т.Г.Шевченка Нововолинської міської ради Волинської області</w:t>
            </w:r>
          </w:p>
          <w:p w:rsidR="00082148" w:rsidRPr="00BC3DE4" w:rsidRDefault="00082148" w:rsidP="00082148">
            <w:pPr>
              <w:rPr>
                <w:sz w:val="24"/>
                <w:szCs w:val="24"/>
              </w:rPr>
            </w:pPr>
            <w:r>
              <w:rPr>
                <w:sz w:val="24"/>
                <w:szCs w:val="24"/>
              </w:rPr>
              <w:t>18</w:t>
            </w:r>
            <w:r w:rsidRPr="00BC3DE4">
              <w:rPr>
                <w:sz w:val="24"/>
                <w:szCs w:val="24"/>
              </w:rPr>
              <w:t>. "</w:t>
            </w:r>
            <w:proofErr w:type="spellStart"/>
            <w:r w:rsidRPr="00BC3DE4">
              <w:rPr>
                <w:sz w:val="24"/>
                <w:szCs w:val="24"/>
              </w:rPr>
              <w:t>Safe</w:t>
            </w:r>
            <w:proofErr w:type="spellEnd"/>
            <w:r w:rsidRPr="00BC3DE4">
              <w:rPr>
                <w:sz w:val="24"/>
                <w:szCs w:val="24"/>
              </w:rPr>
              <w:t xml:space="preserve"> </w:t>
            </w:r>
            <w:proofErr w:type="spellStart"/>
            <w:r w:rsidRPr="00BC3DE4">
              <w:rPr>
                <w:sz w:val="24"/>
                <w:szCs w:val="24"/>
              </w:rPr>
              <w:t>Space</w:t>
            </w:r>
            <w:proofErr w:type="spellEnd"/>
            <w:r w:rsidRPr="00BC3DE4">
              <w:rPr>
                <w:sz w:val="24"/>
                <w:szCs w:val="24"/>
              </w:rPr>
              <w:t xml:space="preserve"> - капітальний ремонт та облаштування укриття для Будинку культури селища Благодатне Нововолинської міської територіальної громади"</w:t>
            </w:r>
          </w:p>
        </w:tc>
        <w:tc>
          <w:tcPr>
            <w:tcW w:w="2155" w:type="dxa"/>
            <w:vMerge w:val="restart"/>
          </w:tcPr>
          <w:p w:rsidR="00082148" w:rsidRPr="00BC3DE4" w:rsidRDefault="00082148" w:rsidP="00082148">
            <w:pPr>
              <w:rPr>
                <w:sz w:val="24"/>
                <w:szCs w:val="24"/>
              </w:rPr>
            </w:pPr>
            <w:r w:rsidRPr="00BC3DE4">
              <w:rPr>
                <w:sz w:val="24"/>
                <w:szCs w:val="24"/>
              </w:rPr>
              <w:lastRenderedPageBreak/>
              <w:t>Містобудування, благоустрій</w:t>
            </w:r>
          </w:p>
        </w:tc>
        <w:tc>
          <w:tcPr>
            <w:tcW w:w="2545" w:type="dxa"/>
          </w:tcPr>
          <w:p w:rsidR="00082148" w:rsidRPr="00BC3DE4" w:rsidRDefault="00082148" w:rsidP="00082148">
            <w:pPr>
              <w:rPr>
                <w:sz w:val="24"/>
                <w:szCs w:val="24"/>
              </w:rPr>
            </w:pPr>
            <w:r w:rsidRPr="00BC3DE4">
              <w:rPr>
                <w:sz w:val="24"/>
                <w:szCs w:val="24"/>
              </w:rPr>
              <w:t>Частка житлових</w:t>
            </w:r>
            <w:r w:rsidRPr="00BC3DE4">
              <w:rPr>
                <w:sz w:val="24"/>
                <w:szCs w:val="24"/>
                <w:lang w:val="ru-RU"/>
              </w:rPr>
              <w:t xml:space="preserve"> </w:t>
            </w:r>
            <w:r w:rsidRPr="00BC3DE4">
              <w:rPr>
                <w:sz w:val="24"/>
                <w:szCs w:val="24"/>
              </w:rPr>
              <w:t xml:space="preserve">та комунальних будівель, що пройшли </w:t>
            </w:r>
            <w:proofErr w:type="spellStart"/>
            <w:r w:rsidRPr="00BC3DE4">
              <w:rPr>
                <w:sz w:val="24"/>
                <w:szCs w:val="24"/>
              </w:rPr>
              <w:t>термомодернізацію</w:t>
            </w:r>
            <w:proofErr w:type="spellEnd"/>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tc>
        <w:tc>
          <w:tcPr>
            <w:tcW w:w="1705" w:type="dxa"/>
          </w:tcPr>
          <w:p w:rsidR="00082148" w:rsidRPr="00BC3DE4" w:rsidRDefault="00082148" w:rsidP="00082148">
            <w:pPr>
              <w:rPr>
                <w:sz w:val="24"/>
                <w:szCs w:val="24"/>
              </w:rPr>
            </w:pPr>
            <w:r w:rsidRPr="00BC3DE4">
              <w:rPr>
                <w:sz w:val="24"/>
                <w:szCs w:val="24"/>
              </w:rPr>
              <w:t>15%</w:t>
            </w:r>
          </w:p>
        </w:tc>
        <w:tc>
          <w:tcPr>
            <w:tcW w:w="1704" w:type="dxa"/>
          </w:tcPr>
          <w:p w:rsidR="00082148" w:rsidRPr="00BC3DE4" w:rsidRDefault="00082148" w:rsidP="00082148">
            <w:pPr>
              <w:rPr>
                <w:sz w:val="24"/>
                <w:szCs w:val="24"/>
              </w:rPr>
            </w:pPr>
            <w:r w:rsidRPr="00BC3DE4">
              <w:rPr>
                <w:sz w:val="24"/>
                <w:szCs w:val="24"/>
              </w:rPr>
              <w:t>30%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Підвищення рівня енергетичної стійкості  житлових та комунальних будівель</w:t>
            </w:r>
          </w:p>
        </w:tc>
        <w:tc>
          <w:tcPr>
            <w:tcW w:w="1705" w:type="dxa"/>
          </w:tcPr>
          <w:p w:rsidR="00082148" w:rsidRPr="00BC3DE4" w:rsidRDefault="00082148" w:rsidP="00082148">
            <w:pPr>
              <w:rPr>
                <w:sz w:val="24"/>
                <w:szCs w:val="24"/>
              </w:rPr>
            </w:pPr>
            <w:r w:rsidRPr="00BC3DE4">
              <w:rPr>
                <w:sz w:val="24"/>
                <w:szCs w:val="24"/>
              </w:rPr>
              <w:t>8%</w:t>
            </w:r>
          </w:p>
        </w:tc>
        <w:tc>
          <w:tcPr>
            <w:tcW w:w="1704" w:type="dxa"/>
          </w:tcPr>
          <w:p w:rsidR="00082148" w:rsidRPr="00BC3DE4" w:rsidRDefault="00082148" w:rsidP="00082148">
            <w:pPr>
              <w:rPr>
                <w:sz w:val="24"/>
                <w:szCs w:val="24"/>
              </w:rPr>
            </w:pPr>
            <w:r w:rsidRPr="00BC3DE4">
              <w:rPr>
                <w:sz w:val="24"/>
                <w:szCs w:val="24"/>
              </w:rPr>
              <w:t>25%</w:t>
            </w:r>
          </w:p>
        </w:tc>
        <w:tc>
          <w:tcPr>
            <w:tcW w:w="2403" w:type="dxa"/>
            <w:vMerge/>
          </w:tcPr>
          <w:p w:rsidR="00082148" w:rsidRPr="00BC3DE4" w:rsidRDefault="00082148" w:rsidP="00082148">
            <w:pPr>
              <w:rPr>
                <w:sz w:val="24"/>
                <w:szCs w:val="24"/>
              </w:rPr>
            </w:pPr>
          </w:p>
        </w:tc>
      </w:tr>
      <w:tr w:rsidR="00082148" w:rsidRPr="00BC3DE4" w:rsidTr="00082148">
        <w:trPr>
          <w:jc w:val="center"/>
        </w:trPr>
        <w:tc>
          <w:tcPr>
            <w:tcW w:w="2278" w:type="dxa"/>
            <w:vMerge w:val="restart"/>
          </w:tcPr>
          <w:p w:rsidR="00082148" w:rsidRPr="00BC3DE4" w:rsidRDefault="00082148" w:rsidP="00082148">
            <w:pPr>
              <w:rPr>
                <w:sz w:val="24"/>
                <w:szCs w:val="24"/>
              </w:rPr>
            </w:pPr>
            <w:r w:rsidRPr="00BC3DE4">
              <w:rPr>
                <w:sz w:val="24"/>
                <w:szCs w:val="24"/>
              </w:rPr>
              <w:lastRenderedPageBreak/>
              <w:t xml:space="preserve">Відновлення, розвиток та модернізація інфраструктури централізованого водопостачання та водовідведення, в тому числі з впровадженням </w:t>
            </w:r>
            <w:r w:rsidRPr="00BC3DE4">
              <w:rPr>
                <w:sz w:val="24"/>
                <w:szCs w:val="24"/>
              </w:rPr>
              <w:lastRenderedPageBreak/>
              <w:t>альтернативних джерел енергії</w:t>
            </w:r>
          </w:p>
        </w:tc>
        <w:tc>
          <w:tcPr>
            <w:tcW w:w="2452" w:type="dxa"/>
            <w:vMerge w:val="restart"/>
          </w:tcPr>
          <w:p w:rsidR="00082148" w:rsidRPr="00BC3DE4" w:rsidRDefault="00082148" w:rsidP="00082148">
            <w:pPr>
              <w:rPr>
                <w:sz w:val="24"/>
                <w:szCs w:val="24"/>
              </w:rPr>
            </w:pPr>
            <w:r w:rsidRPr="00BC3DE4">
              <w:rPr>
                <w:sz w:val="24"/>
                <w:szCs w:val="24"/>
              </w:rPr>
              <w:lastRenderedPageBreak/>
              <w:t>-</w:t>
            </w:r>
          </w:p>
        </w:tc>
        <w:tc>
          <w:tcPr>
            <w:tcW w:w="2155" w:type="dxa"/>
            <w:vMerge w:val="restart"/>
          </w:tcPr>
          <w:p w:rsidR="00082148" w:rsidRPr="00BC3DE4" w:rsidRDefault="00082148" w:rsidP="00082148">
            <w:pPr>
              <w:rPr>
                <w:sz w:val="24"/>
                <w:szCs w:val="24"/>
              </w:rPr>
            </w:pPr>
            <w:r w:rsidRPr="00BC3DE4">
              <w:rPr>
                <w:sz w:val="24"/>
                <w:szCs w:val="24"/>
              </w:rPr>
              <w:t>Водопостачання та водовідведення</w:t>
            </w:r>
          </w:p>
        </w:tc>
        <w:tc>
          <w:tcPr>
            <w:tcW w:w="2545" w:type="dxa"/>
          </w:tcPr>
          <w:p w:rsidR="00082148" w:rsidRPr="00BC3DE4" w:rsidRDefault="00082148" w:rsidP="00082148">
            <w:pPr>
              <w:rPr>
                <w:sz w:val="24"/>
                <w:szCs w:val="24"/>
              </w:rPr>
            </w:pPr>
            <w:r w:rsidRPr="00BC3DE4">
              <w:rPr>
                <w:sz w:val="24"/>
                <w:szCs w:val="24"/>
              </w:rPr>
              <w:t>Розширення доступу населення до питного водопостачання та водовідведення</w:t>
            </w:r>
          </w:p>
        </w:tc>
        <w:tc>
          <w:tcPr>
            <w:tcW w:w="1705" w:type="dxa"/>
          </w:tcPr>
          <w:p w:rsidR="00082148" w:rsidRPr="00BC3DE4" w:rsidRDefault="00082148" w:rsidP="00082148">
            <w:pPr>
              <w:rPr>
                <w:sz w:val="24"/>
                <w:szCs w:val="24"/>
              </w:rPr>
            </w:pPr>
            <w:r w:rsidRPr="00BC3DE4">
              <w:rPr>
                <w:sz w:val="24"/>
                <w:szCs w:val="24"/>
              </w:rPr>
              <w:t>67%</w:t>
            </w:r>
          </w:p>
        </w:tc>
        <w:tc>
          <w:tcPr>
            <w:tcW w:w="1704" w:type="dxa"/>
          </w:tcPr>
          <w:p w:rsidR="00082148" w:rsidRPr="00BC3DE4" w:rsidRDefault="00082148" w:rsidP="00082148">
            <w:pPr>
              <w:rPr>
                <w:sz w:val="24"/>
                <w:szCs w:val="24"/>
              </w:rPr>
            </w:pPr>
            <w:r w:rsidRPr="00BC3DE4">
              <w:rPr>
                <w:sz w:val="24"/>
                <w:szCs w:val="24"/>
              </w:rPr>
              <w:t>76%</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BC3DE4">
              <w:rPr>
                <w:sz w:val="24"/>
                <w:szCs w:val="24"/>
              </w:rPr>
              <w:t xml:space="preserve">Оперативна ціль 5.1. Завдання 5.1.2. «Зменшення забруднення водних ресурсів скидами </w:t>
            </w:r>
            <w:r w:rsidRPr="00BC3DE4">
              <w:rPr>
                <w:sz w:val="24"/>
                <w:szCs w:val="24"/>
              </w:rPr>
              <w:lastRenderedPageBreak/>
              <w:t>стічних вод (в т.ч. забезпечення централізованим водопостачанням та водовідведенням населених пунктів)»</w:t>
            </w:r>
          </w:p>
        </w:tc>
      </w:tr>
      <w:tr w:rsidR="00082148" w:rsidRPr="00BC3DE4" w:rsidTr="00082148">
        <w:trPr>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Скорочення втрат і витрат питної води у системах водного сектору (спадаючий підсумок)</w:t>
            </w:r>
          </w:p>
        </w:tc>
        <w:tc>
          <w:tcPr>
            <w:tcW w:w="1705" w:type="dxa"/>
          </w:tcPr>
          <w:p w:rsidR="00082148" w:rsidRPr="00BC3DE4" w:rsidRDefault="00082148" w:rsidP="00082148">
            <w:pPr>
              <w:rPr>
                <w:sz w:val="24"/>
                <w:szCs w:val="24"/>
              </w:rPr>
            </w:pPr>
            <w:r w:rsidRPr="00BC3DE4">
              <w:rPr>
                <w:sz w:val="24"/>
                <w:szCs w:val="24"/>
              </w:rPr>
              <w:t>35%</w:t>
            </w:r>
          </w:p>
        </w:tc>
        <w:tc>
          <w:tcPr>
            <w:tcW w:w="1704" w:type="dxa"/>
          </w:tcPr>
          <w:p w:rsidR="00082148" w:rsidRPr="00BC3DE4" w:rsidRDefault="00082148" w:rsidP="00082148">
            <w:pPr>
              <w:rPr>
                <w:sz w:val="24"/>
                <w:szCs w:val="24"/>
              </w:rPr>
            </w:pPr>
            <w:r w:rsidRPr="00BC3DE4">
              <w:rPr>
                <w:sz w:val="24"/>
                <w:szCs w:val="24"/>
              </w:rPr>
              <w:t>25%</w:t>
            </w:r>
          </w:p>
        </w:tc>
        <w:tc>
          <w:tcPr>
            <w:tcW w:w="2403" w:type="dxa"/>
            <w:vMerge/>
          </w:tcPr>
          <w:p w:rsidR="00082148" w:rsidRPr="00BC3DE4" w:rsidRDefault="00082148" w:rsidP="00082148">
            <w:pPr>
              <w:rPr>
                <w:sz w:val="24"/>
                <w:szCs w:val="24"/>
              </w:rPr>
            </w:pPr>
          </w:p>
        </w:tc>
      </w:tr>
      <w:tr w:rsidR="00082148" w:rsidRPr="00BC3DE4" w:rsidTr="00082148">
        <w:trPr>
          <w:trHeight w:val="1804"/>
          <w:jc w:val="center"/>
        </w:trPr>
        <w:tc>
          <w:tcPr>
            <w:tcW w:w="2278" w:type="dxa"/>
            <w:vMerge w:val="restart"/>
          </w:tcPr>
          <w:p w:rsidR="00082148" w:rsidRPr="00BC3DE4" w:rsidRDefault="00082148" w:rsidP="00082148">
            <w:pPr>
              <w:rPr>
                <w:sz w:val="24"/>
                <w:szCs w:val="24"/>
              </w:rPr>
            </w:pPr>
            <w:r w:rsidRPr="00BC3DE4">
              <w:rPr>
                <w:sz w:val="24"/>
                <w:szCs w:val="24"/>
              </w:rPr>
              <w:lastRenderedPageBreak/>
              <w:t>Створення та розвиток туристичної інфраструктури та туристичної привабливості</w:t>
            </w:r>
          </w:p>
        </w:tc>
        <w:tc>
          <w:tcPr>
            <w:tcW w:w="2452" w:type="dxa"/>
            <w:vMerge w:val="restart"/>
          </w:tcPr>
          <w:p w:rsidR="00082148" w:rsidRPr="00BC3DE4" w:rsidRDefault="00082148" w:rsidP="00082148">
            <w:pPr>
              <w:rPr>
                <w:sz w:val="24"/>
                <w:szCs w:val="24"/>
              </w:rPr>
            </w:pPr>
            <w:r w:rsidRPr="00BC3DE4">
              <w:rPr>
                <w:sz w:val="24"/>
                <w:szCs w:val="24"/>
              </w:rPr>
              <w:t>-</w:t>
            </w:r>
          </w:p>
        </w:tc>
        <w:tc>
          <w:tcPr>
            <w:tcW w:w="2155" w:type="dxa"/>
            <w:vMerge w:val="restart"/>
          </w:tcPr>
          <w:p w:rsidR="00082148" w:rsidRPr="00BC3DE4" w:rsidRDefault="00082148" w:rsidP="00082148">
            <w:pPr>
              <w:rPr>
                <w:sz w:val="24"/>
                <w:szCs w:val="24"/>
              </w:rPr>
            </w:pPr>
            <w:r w:rsidRPr="00BC3DE4">
              <w:rPr>
                <w:sz w:val="24"/>
                <w:szCs w:val="24"/>
              </w:rPr>
              <w:t>Туристичні послуги</w:t>
            </w:r>
          </w:p>
        </w:tc>
        <w:tc>
          <w:tcPr>
            <w:tcW w:w="2545" w:type="dxa"/>
          </w:tcPr>
          <w:p w:rsidR="00082148" w:rsidRPr="00BC3DE4" w:rsidRDefault="00082148" w:rsidP="00082148">
            <w:pPr>
              <w:rPr>
                <w:sz w:val="24"/>
                <w:szCs w:val="24"/>
              </w:rPr>
            </w:pPr>
            <w:r w:rsidRPr="00BC3DE4">
              <w:rPr>
                <w:sz w:val="24"/>
                <w:szCs w:val="24"/>
              </w:rPr>
              <w:t>Підвищення рівня  туристичної привабливості території громади</w:t>
            </w:r>
          </w:p>
        </w:tc>
        <w:tc>
          <w:tcPr>
            <w:tcW w:w="1705" w:type="dxa"/>
          </w:tcPr>
          <w:p w:rsidR="00082148" w:rsidRPr="00BC3DE4" w:rsidRDefault="00082148" w:rsidP="00082148">
            <w:pPr>
              <w:rPr>
                <w:sz w:val="24"/>
                <w:szCs w:val="24"/>
              </w:rPr>
            </w:pPr>
            <w:r w:rsidRPr="00BC3DE4">
              <w:rPr>
                <w:sz w:val="24"/>
                <w:szCs w:val="24"/>
              </w:rPr>
              <w:t>5%</w:t>
            </w:r>
          </w:p>
        </w:tc>
        <w:tc>
          <w:tcPr>
            <w:tcW w:w="1704" w:type="dxa"/>
          </w:tcPr>
          <w:p w:rsidR="00082148" w:rsidRPr="00BC3DE4" w:rsidRDefault="00082148" w:rsidP="00082148">
            <w:pPr>
              <w:rPr>
                <w:sz w:val="24"/>
                <w:szCs w:val="24"/>
              </w:rPr>
            </w:pPr>
            <w:r w:rsidRPr="00BC3DE4">
              <w:rPr>
                <w:sz w:val="24"/>
                <w:szCs w:val="24"/>
              </w:rPr>
              <w:t>15%</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BC3DE4">
              <w:rPr>
                <w:sz w:val="24"/>
                <w:szCs w:val="24"/>
              </w:rPr>
              <w:t>Стратегічна ціль 1. Оперативна ціль 1.2. Нарощення туристично-рекреаційного, культурного потенціалу регіону. Завдання 1.2.1., 1.2.2., 1.2.3., 1.2.4.</w:t>
            </w:r>
          </w:p>
        </w:tc>
      </w:tr>
      <w:tr w:rsidR="00082148" w:rsidRPr="00BC3DE4" w:rsidTr="00082148">
        <w:trPr>
          <w:trHeight w:val="240"/>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Підвищення доступності та якості туристичної інфраструктури</w:t>
            </w:r>
          </w:p>
        </w:tc>
        <w:tc>
          <w:tcPr>
            <w:tcW w:w="1705" w:type="dxa"/>
          </w:tcPr>
          <w:p w:rsidR="00082148" w:rsidRPr="00BC3DE4" w:rsidRDefault="00082148" w:rsidP="00082148">
            <w:pPr>
              <w:rPr>
                <w:sz w:val="24"/>
                <w:szCs w:val="24"/>
              </w:rPr>
            </w:pPr>
            <w:r w:rsidRPr="00BC3DE4">
              <w:rPr>
                <w:sz w:val="24"/>
                <w:szCs w:val="24"/>
              </w:rPr>
              <w:t>10%</w:t>
            </w:r>
          </w:p>
        </w:tc>
        <w:tc>
          <w:tcPr>
            <w:tcW w:w="1704" w:type="dxa"/>
          </w:tcPr>
          <w:p w:rsidR="00082148" w:rsidRPr="00BC3DE4" w:rsidRDefault="00082148" w:rsidP="00082148">
            <w:pPr>
              <w:rPr>
                <w:sz w:val="24"/>
                <w:szCs w:val="24"/>
              </w:rPr>
            </w:pPr>
            <w:r w:rsidRPr="00BC3DE4">
              <w:rPr>
                <w:sz w:val="24"/>
                <w:szCs w:val="24"/>
              </w:rPr>
              <w:t>20%</w:t>
            </w:r>
          </w:p>
        </w:tc>
        <w:tc>
          <w:tcPr>
            <w:tcW w:w="2403" w:type="dxa"/>
            <w:vMerge/>
          </w:tcPr>
          <w:p w:rsidR="00082148" w:rsidRPr="00BC3DE4" w:rsidRDefault="00082148" w:rsidP="00082148">
            <w:pPr>
              <w:rPr>
                <w:sz w:val="24"/>
                <w:szCs w:val="24"/>
              </w:rPr>
            </w:pPr>
          </w:p>
        </w:tc>
      </w:tr>
      <w:tr w:rsidR="00082148" w:rsidRPr="00BC3DE4" w:rsidTr="00082148">
        <w:trPr>
          <w:trHeight w:val="2026"/>
          <w:jc w:val="center"/>
        </w:trPr>
        <w:tc>
          <w:tcPr>
            <w:tcW w:w="2278" w:type="dxa"/>
            <w:vMerge w:val="restart"/>
          </w:tcPr>
          <w:p w:rsidR="00082148" w:rsidRPr="00BC3DE4" w:rsidRDefault="00082148" w:rsidP="00082148">
            <w:pPr>
              <w:rPr>
                <w:sz w:val="24"/>
                <w:szCs w:val="24"/>
              </w:rPr>
            </w:pPr>
            <w:r w:rsidRPr="00BC3DE4">
              <w:rPr>
                <w:sz w:val="24"/>
                <w:szCs w:val="24"/>
              </w:rPr>
              <w:t>Відновлення, модернізація та розвиток систем централізованого та децентралізованого теплопостачання, в тому числі з впровадженням альтернативних та відновлювальних джерел енергії</w:t>
            </w:r>
          </w:p>
        </w:tc>
        <w:tc>
          <w:tcPr>
            <w:tcW w:w="2452" w:type="dxa"/>
            <w:vMerge w:val="restart"/>
          </w:tcPr>
          <w:p w:rsidR="00082148" w:rsidRPr="00BC3DE4" w:rsidRDefault="00082148" w:rsidP="00082148">
            <w:pPr>
              <w:rPr>
                <w:sz w:val="24"/>
                <w:szCs w:val="24"/>
              </w:rPr>
            </w:pPr>
            <w:r w:rsidRPr="00BC3DE4">
              <w:rPr>
                <w:sz w:val="24"/>
                <w:szCs w:val="24"/>
              </w:rPr>
              <w:t>-</w:t>
            </w:r>
          </w:p>
        </w:tc>
        <w:tc>
          <w:tcPr>
            <w:tcW w:w="2155" w:type="dxa"/>
            <w:vMerge w:val="restart"/>
          </w:tcPr>
          <w:p w:rsidR="00082148" w:rsidRPr="00BC3DE4" w:rsidRDefault="00082148" w:rsidP="00082148">
            <w:pPr>
              <w:rPr>
                <w:sz w:val="24"/>
                <w:szCs w:val="24"/>
              </w:rPr>
            </w:pPr>
            <w:r w:rsidRPr="00BC3DE4">
              <w:rPr>
                <w:sz w:val="24"/>
                <w:szCs w:val="24"/>
              </w:rPr>
              <w:t>Теплопостачання</w:t>
            </w:r>
          </w:p>
        </w:tc>
        <w:tc>
          <w:tcPr>
            <w:tcW w:w="2545" w:type="dxa"/>
          </w:tcPr>
          <w:p w:rsidR="00082148" w:rsidRPr="00BC3DE4" w:rsidRDefault="00082148" w:rsidP="00082148">
            <w:pPr>
              <w:rPr>
                <w:sz w:val="24"/>
                <w:szCs w:val="24"/>
              </w:rPr>
            </w:pPr>
            <w:r w:rsidRPr="00BC3DE4">
              <w:rPr>
                <w:sz w:val="24"/>
                <w:szCs w:val="24"/>
              </w:rPr>
              <w:t>Частка об’єктів теплопостачання, забезпечених децентралізованим опалювальним обладнанням</w:t>
            </w:r>
          </w:p>
        </w:tc>
        <w:tc>
          <w:tcPr>
            <w:tcW w:w="1705" w:type="dxa"/>
          </w:tcPr>
          <w:p w:rsidR="00082148" w:rsidRPr="00BC3DE4" w:rsidRDefault="00082148" w:rsidP="00082148">
            <w:pPr>
              <w:rPr>
                <w:sz w:val="24"/>
                <w:szCs w:val="24"/>
              </w:rPr>
            </w:pPr>
            <w:r w:rsidRPr="00BC3DE4">
              <w:rPr>
                <w:sz w:val="24"/>
                <w:szCs w:val="24"/>
              </w:rPr>
              <w:t>0%</w:t>
            </w:r>
          </w:p>
        </w:tc>
        <w:tc>
          <w:tcPr>
            <w:tcW w:w="1704" w:type="dxa"/>
          </w:tcPr>
          <w:p w:rsidR="00082148" w:rsidRPr="00BC3DE4" w:rsidRDefault="00082148" w:rsidP="00082148">
            <w:pPr>
              <w:rPr>
                <w:sz w:val="24"/>
                <w:szCs w:val="24"/>
              </w:rPr>
            </w:pPr>
            <w:r w:rsidRPr="00BC3DE4">
              <w:rPr>
                <w:sz w:val="24"/>
                <w:szCs w:val="24"/>
              </w:rPr>
              <w:t>40%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BC3DE4">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trHeight w:val="240"/>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Рівень технічної модернізації систем транспортування та обліку теплової енергії</w:t>
            </w:r>
          </w:p>
        </w:tc>
        <w:tc>
          <w:tcPr>
            <w:tcW w:w="1705" w:type="dxa"/>
          </w:tcPr>
          <w:p w:rsidR="00082148" w:rsidRPr="00BC3DE4" w:rsidRDefault="00082148" w:rsidP="00082148">
            <w:pPr>
              <w:rPr>
                <w:sz w:val="24"/>
                <w:szCs w:val="24"/>
              </w:rPr>
            </w:pPr>
            <w:r w:rsidRPr="00BC3DE4">
              <w:rPr>
                <w:sz w:val="24"/>
                <w:szCs w:val="24"/>
              </w:rPr>
              <w:t>0%</w:t>
            </w:r>
          </w:p>
        </w:tc>
        <w:tc>
          <w:tcPr>
            <w:tcW w:w="1704" w:type="dxa"/>
          </w:tcPr>
          <w:p w:rsidR="00082148" w:rsidRPr="00BC3DE4" w:rsidRDefault="00082148" w:rsidP="00082148">
            <w:pPr>
              <w:rPr>
                <w:sz w:val="24"/>
                <w:szCs w:val="24"/>
              </w:rPr>
            </w:pPr>
            <w:r w:rsidRPr="00BC3DE4">
              <w:rPr>
                <w:sz w:val="24"/>
                <w:szCs w:val="24"/>
              </w:rPr>
              <w:t>60%</w:t>
            </w:r>
          </w:p>
        </w:tc>
        <w:tc>
          <w:tcPr>
            <w:tcW w:w="2403" w:type="dxa"/>
            <w:vMerge/>
          </w:tcPr>
          <w:p w:rsidR="00082148" w:rsidRPr="00BC3DE4" w:rsidRDefault="00082148" w:rsidP="00082148">
            <w:pPr>
              <w:rPr>
                <w:sz w:val="24"/>
                <w:szCs w:val="24"/>
              </w:rPr>
            </w:pPr>
          </w:p>
        </w:tc>
      </w:tr>
      <w:tr w:rsidR="00082148" w:rsidRPr="00BC3DE4" w:rsidTr="00082148">
        <w:trPr>
          <w:trHeight w:val="2752"/>
          <w:jc w:val="center"/>
        </w:trPr>
        <w:tc>
          <w:tcPr>
            <w:tcW w:w="2278" w:type="dxa"/>
            <w:vMerge w:val="restart"/>
          </w:tcPr>
          <w:p w:rsidR="00082148" w:rsidRPr="00BC3DE4" w:rsidRDefault="00082148" w:rsidP="00082148">
            <w:pPr>
              <w:rPr>
                <w:sz w:val="24"/>
                <w:szCs w:val="24"/>
              </w:rPr>
            </w:pPr>
            <w:r w:rsidRPr="00BC3DE4">
              <w:rPr>
                <w:sz w:val="24"/>
                <w:szCs w:val="24"/>
              </w:rPr>
              <w:lastRenderedPageBreak/>
              <w:t>Розвиток інфраструктури громадських просторів, благоустрою та рекреаційних територій</w:t>
            </w:r>
          </w:p>
        </w:tc>
        <w:tc>
          <w:tcPr>
            <w:tcW w:w="2452" w:type="dxa"/>
            <w:vMerge w:val="restart"/>
          </w:tcPr>
          <w:p w:rsidR="00082148" w:rsidRPr="00BC3DE4" w:rsidRDefault="00082148" w:rsidP="00082148">
            <w:pPr>
              <w:rPr>
                <w:sz w:val="24"/>
                <w:szCs w:val="24"/>
              </w:rPr>
            </w:pPr>
            <w:r w:rsidRPr="00BC3DE4">
              <w:rPr>
                <w:sz w:val="24"/>
                <w:szCs w:val="24"/>
              </w:rPr>
              <w:t>-</w:t>
            </w:r>
          </w:p>
        </w:tc>
        <w:tc>
          <w:tcPr>
            <w:tcW w:w="2155" w:type="dxa"/>
            <w:vMerge w:val="restart"/>
          </w:tcPr>
          <w:p w:rsidR="00082148" w:rsidRPr="00BC3DE4" w:rsidRDefault="00082148" w:rsidP="00082148">
            <w:pPr>
              <w:rPr>
                <w:sz w:val="24"/>
                <w:szCs w:val="24"/>
              </w:rPr>
            </w:pPr>
            <w:r w:rsidRPr="00BC3DE4">
              <w:rPr>
                <w:sz w:val="24"/>
                <w:szCs w:val="24"/>
              </w:rPr>
              <w:t>Містобудування, благоустрій</w:t>
            </w:r>
          </w:p>
        </w:tc>
        <w:tc>
          <w:tcPr>
            <w:tcW w:w="2545" w:type="dxa"/>
          </w:tcPr>
          <w:p w:rsidR="00082148" w:rsidRPr="00BC3DE4" w:rsidRDefault="00082148" w:rsidP="00082148">
            <w:pPr>
              <w:rPr>
                <w:sz w:val="24"/>
                <w:szCs w:val="24"/>
              </w:rPr>
            </w:pPr>
            <w:r w:rsidRPr="00BC3DE4">
              <w:rPr>
                <w:sz w:val="24"/>
                <w:szCs w:val="24"/>
              </w:rPr>
              <w:t>Частка оновлених об’єктів благоустрою громади</w:t>
            </w:r>
          </w:p>
        </w:tc>
        <w:tc>
          <w:tcPr>
            <w:tcW w:w="1705" w:type="dxa"/>
          </w:tcPr>
          <w:p w:rsidR="00082148" w:rsidRPr="00BC3DE4" w:rsidRDefault="00082148" w:rsidP="00082148">
            <w:pPr>
              <w:rPr>
                <w:sz w:val="24"/>
                <w:szCs w:val="24"/>
              </w:rPr>
            </w:pPr>
            <w:r w:rsidRPr="00BC3DE4">
              <w:rPr>
                <w:sz w:val="24"/>
                <w:szCs w:val="24"/>
              </w:rPr>
              <w:t>35%</w:t>
            </w:r>
          </w:p>
        </w:tc>
        <w:tc>
          <w:tcPr>
            <w:tcW w:w="1704" w:type="dxa"/>
          </w:tcPr>
          <w:p w:rsidR="00082148" w:rsidRPr="00BC3DE4" w:rsidRDefault="00082148" w:rsidP="00082148">
            <w:pPr>
              <w:rPr>
                <w:sz w:val="24"/>
                <w:szCs w:val="24"/>
              </w:rPr>
            </w:pPr>
            <w:r w:rsidRPr="00BC3DE4">
              <w:rPr>
                <w:sz w:val="24"/>
                <w:szCs w:val="24"/>
              </w:rPr>
              <w:t>60%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Pr>
                <w:sz w:val="24"/>
                <w:szCs w:val="24"/>
              </w:rPr>
              <w:t xml:space="preserve">1) </w:t>
            </w:r>
            <w:r w:rsidRPr="00BC3DE4">
              <w:rPr>
                <w:sz w:val="24"/>
                <w:szCs w:val="24"/>
              </w:rPr>
              <w:t>Стратегічна ціль 2. Оперативна ціль 2.2.  Завдання 2.2.3. Створення доступної інфраструктури та інших послуг для людей з інвалідністю, батьків з дітьми, людей похилого віку.</w:t>
            </w:r>
          </w:p>
          <w:p w:rsidR="00082148" w:rsidRPr="00BC3DE4" w:rsidRDefault="00082148" w:rsidP="00082148">
            <w:pPr>
              <w:rPr>
                <w:sz w:val="24"/>
                <w:szCs w:val="24"/>
              </w:rPr>
            </w:pPr>
            <w:r>
              <w:rPr>
                <w:sz w:val="24"/>
                <w:szCs w:val="24"/>
              </w:rPr>
              <w:t xml:space="preserve">2) </w:t>
            </w:r>
            <w:r w:rsidRPr="00BC3DE4">
              <w:rPr>
                <w:sz w:val="24"/>
                <w:szCs w:val="24"/>
              </w:rPr>
              <w:t>Стратегічна ціль 1. Оперативна ціль 1.2. Завдання 1.2.3. Розвиток рекреаційно-курортних зон.</w:t>
            </w:r>
          </w:p>
        </w:tc>
      </w:tr>
      <w:tr w:rsidR="00082148" w:rsidRPr="00BC3DE4" w:rsidTr="00082148">
        <w:trPr>
          <w:trHeight w:val="2523"/>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Рівень забезпечення громади якісними просторами благоустрою</w:t>
            </w:r>
          </w:p>
        </w:tc>
        <w:tc>
          <w:tcPr>
            <w:tcW w:w="1705" w:type="dxa"/>
          </w:tcPr>
          <w:p w:rsidR="00082148" w:rsidRPr="00BC3DE4" w:rsidRDefault="00082148" w:rsidP="00082148">
            <w:pPr>
              <w:rPr>
                <w:sz w:val="24"/>
                <w:szCs w:val="24"/>
              </w:rPr>
            </w:pPr>
            <w:r w:rsidRPr="00BC3DE4">
              <w:rPr>
                <w:sz w:val="24"/>
                <w:szCs w:val="24"/>
              </w:rPr>
              <w:t>25%</w:t>
            </w:r>
          </w:p>
        </w:tc>
        <w:tc>
          <w:tcPr>
            <w:tcW w:w="1704" w:type="dxa"/>
          </w:tcPr>
          <w:p w:rsidR="00082148" w:rsidRPr="00BC3DE4" w:rsidRDefault="00082148" w:rsidP="00082148">
            <w:pPr>
              <w:rPr>
                <w:sz w:val="24"/>
                <w:szCs w:val="24"/>
              </w:rPr>
            </w:pPr>
            <w:r w:rsidRPr="00BC3DE4">
              <w:rPr>
                <w:sz w:val="24"/>
                <w:szCs w:val="24"/>
              </w:rPr>
              <w:t>35%</w:t>
            </w:r>
          </w:p>
        </w:tc>
        <w:tc>
          <w:tcPr>
            <w:tcW w:w="2403" w:type="dxa"/>
            <w:vMerge/>
          </w:tcPr>
          <w:p w:rsidR="00082148" w:rsidRPr="00BC3DE4" w:rsidRDefault="00082148" w:rsidP="00082148">
            <w:pPr>
              <w:rPr>
                <w:sz w:val="24"/>
                <w:szCs w:val="24"/>
              </w:rPr>
            </w:pPr>
          </w:p>
        </w:tc>
      </w:tr>
      <w:tr w:rsidR="00082148" w:rsidRPr="00BC3DE4" w:rsidTr="00082148">
        <w:trPr>
          <w:trHeight w:val="1314"/>
          <w:jc w:val="center"/>
        </w:trPr>
        <w:tc>
          <w:tcPr>
            <w:tcW w:w="2278" w:type="dxa"/>
            <w:vMerge w:val="restart"/>
          </w:tcPr>
          <w:p w:rsidR="00082148" w:rsidRPr="00BC3DE4" w:rsidRDefault="00082148" w:rsidP="00082148">
            <w:pPr>
              <w:rPr>
                <w:sz w:val="24"/>
                <w:szCs w:val="24"/>
              </w:rPr>
            </w:pPr>
            <w:r w:rsidRPr="00BC3DE4">
              <w:rPr>
                <w:sz w:val="24"/>
                <w:szCs w:val="24"/>
              </w:rPr>
              <w:t>Розвиток інтегрованої системи управління відходами з розбудовою відповідної інфраструктури</w:t>
            </w:r>
          </w:p>
        </w:tc>
        <w:tc>
          <w:tcPr>
            <w:tcW w:w="2452" w:type="dxa"/>
            <w:vMerge w:val="restart"/>
          </w:tcPr>
          <w:p w:rsidR="00082148" w:rsidRPr="00BC3DE4" w:rsidRDefault="00082148" w:rsidP="00082148">
            <w:pPr>
              <w:rPr>
                <w:sz w:val="24"/>
                <w:szCs w:val="24"/>
              </w:rPr>
            </w:pPr>
            <w:r>
              <w:rPr>
                <w:sz w:val="24"/>
                <w:szCs w:val="24"/>
              </w:rPr>
              <w:t>-</w:t>
            </w:r>
          </w:p>
        </w:tc>
        <w:tc>
          <w:tcPr>
            <w:tcW w:w="2155" w:type="dxa"/>
            <w:vMerge w:val="restart"/>
          </w:tcPr>
          <w:p w:rsidR="00082148" w:rsidRPr="00BC3DE4" w:rsidRDefault="00082148" w:rsidP="00082148">
            <w:pPr>
              <w:rPr>
                <w:sz w:val="24"/>
                <w:szCs w:val="24"/>
              </w:rPr>
            </w:pPr>
            <w:r w:rsidRPr="00BC3DE4">
              <w:rPr>
                <w:sz w:val="24"/>
                <w:szCs w:val="24"/>
              </w:rPr>
              <w:t>Містобудування, благоустрій</w:t>
            </w:r>
          </w:p>
        </w:tc>
        <w:tc>
          <w:tcPr>
            <w:tcW w:w="2545" w:type="dxa"/>
          </w:tcPr>
          <w:p w:rsidR="00082148" w:rsidRPr="00BC3DE4" w:rsidRDefault="00082148" w:rsidP="00082148">
            <w:pPr>
              <w:rPr>
                <w:sz w:val="24"/>
                <w:szCs w:val="24"/>
              </w:rPr>
            </w:pPr>
            <w:r w:rsidRPr="00BC3DE4">
              <w:rPr>
                <w:sz w:val="24"/>
                <w:szCs w:val="24"/>
              </w:rPr>
              <w:t>Підвищення рівня якості сервісу щодо поводження з відходами</w:t>
            </w:r>
          </w:p>
        </w:tc>
        <w:tc>
          <w:tcPr>
            <w:tcW w:w="1705" w:type="dxa"/>
          </w:tcPr>
          <w:p w:rsidR="00082148" w:rsidRPr="00BC3DE4" w:rsidRDefault="00082148" w:rsidP="00082148">
            <w:pPr>
              <w:rPr>
                <w:sz w:val="24"/>
                <w:szCs w:val="24"/>
              </w:rPr>
            </w:pPr>
            <w:r w:rsidRPr="00BC3DE4">
              <w:rPr>
                <w:sz w:val="24"/>
                <w:szCs w:val="24"/>
              </w:rPr>
              <w:t>70%</w:t>
            </w:r>
          </w:p>
        </w:tc>
        <w:tc>
          <w:tcPr>
            <w:tcW w:w="1704" w:type="dxa"/>
          </w:tcPr>
          <w:p w:rsidR="00082148" w:rsidRPr="00BC3DE4" w:rsidRDefault="00082148" w:rsidP="00082148">
            <w:pPr>
              <w:rPr>
                <w:sz w:val="24"/>
                <w:szCs w:val="24"/>
              </w:rPr>
            </w:pPr>
            <w:r w:rsidRPr="00BC3DE4">
              <w:rPr>
                <w:sz w:val="24"/>
                <w:szCs w:val="24"/>
              </w:rPr>
              <w:t>90%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BC3DE4">
              <w:rPr>
                <w:sz w:val="24"/>
                <w:szCs w:val="24"/>
              </w:rPr>
              <w:t>Стратегічна ціль 5. Оперативна ціль 5.3. Покращення управління відходами. Завдання  5.3.1., 5.3.2., 5.3.3.</w:t>
            </w:r>
          </w:p>
        </w:tc>
      </w:tr>
      <w:tr w:rsidR="00082148" w:rsidRPr="00BC3DE4" w:rsidTr="00082148">
        <w:trPr>
          <w:trHeight w:val="255"/>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Рівень підвищення екологічної свідомості мешканців громади</w:t>
            </w:r>
          </w:p>
        </w:tc>
        <w:tc>
          <w:tcPr>
            <w:tcW w:w="1705" w:type="dxa"/>
          </w:tcPr>
          <w:p w:rsidR="00082148" w:rsidRPr="00BC3DE4" w:rsidRDefault="00082148" w:rsidP="00082148">
            <w:pPr>
              <w:rPr>
                <w:sz w:val="24"/>
                <w:szCs w:val="24"/>
              </w:rPr>
            </w:pPr>
            <w:r w:rsidRPr="00BC3DE4">
              <w:rPr>
                <w:sz w:val="24"/>
                <w:szCs w:val="24"/>
              </w:rPr>
              <w:t>45%</w:t>
            </w:r>
          </w:p>
        </w:tc>
        <w:tc>
          <w:tcPr>
            <w:tcW w:w="1704" w:type="dxa"/>
          </w:tcPr>
          <w:p w:rsidR="00082148" w:rsidRPr="00BC3DE4" w:rsidRDefault="00082148" w:rsidP="00082148">
            <w:pPr>
              <w:rPr>
                <w:sz w:val="24"/>
                <w:szCs w:val="24"/>
              </w:rPr>
            </w:pPr>
            <w:r w:rsidRPr="00BC3DE4">
              <w:rPr>
                <w:sz w:val="24"/>
                <w:szCs w:val="24"/>
              </w:rPr>
              <w:t>75%</w:t>
            </w:r>
          </w:p>
        </w:tc>
        <w:tc>
          <w:tcPr>
            <w:tcW w:w="2403" w:type="dxa"/>
            <w:vMerge/>
          </w:tcPr>
          <w:p w:rsidR="00082148" w:rsidRPr="00BC3DE4" w:rsidRDefault="00082148" w:rsidP="00082148">
            <w:pPr>
              <w:rPr>
                <w:sz w:val="24"/>
                <w:szCs w:val="24"/>
              </w:rPr>
            </w:pPr>
          </w:p>
        </w:tc>
      </w:tr>
    </w:tbl>
    <w:p w:rsidR="00082148" w:rsidRPr="00BC3DE4" w:rsidRDefault="00082148" w:rsidP="00082148">
      <w:pPr>
        <w:rPr>
          <w:sz w:val="24"/>
          <w:szCs w:val="24"/>
        </w:rPr>
      </w:pPr>
      <w:r w:rsidRPr="00BC3DE4">
        <w:rPr>
          <w:sz w:val="24"/>
          <w:szCs w:val="24"/>
        </w:rP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Транспорт та послуги поштового зв’язку</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9620BE">
        <w:rPr>
          <w:sz w:val="28"/>
          <w:szCs w:val="28"/>
          <w:u w:val="single"/>
        </w:rPr>
        <w:t>390,00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Транспорт та послуги поштового зв’язку</w:t>
            </w:r>
          </w:p>
        </w:tc>
      </w:tr>
      <w:tr w:rsidR="00082148" w:rsidRPr="00BC3DE4" w:rsidTr="00082148">
        <w:trPr>
          <w:trHeight w:val="2018"/>
          <w:jc w:val="center"/>
        </w:trPr>
        <w:tc>
          <w:tcPr>
            <w:tcW w:w="2244" w:type="dxa"/>
            <w:vMerge w:val="restart"/>
          </w:tcPr>
          <w:p w:rsidR="00082148" w:rsidRPr="00BC3DE4" w:rsidRDefault="00082148" w:rsidP="00082148">
            <w:pPr>
              <w:rPr>
                <w:sz w:val="24"/>
                <w:szCs w:val="24"/>
              </w:rPr>
            </w:pPr>
            <w:r w:rsidRPr="00BC3DE4">
              <w:rPr>
                <w:sz w:val="24"/>
                <w:szCs w:val="24"/>
              </w:rPr>
              <w:t>Комплексний розвиток транспортної інфраструктури та транспортних послуг</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Громадський транспорт</w:t>
            </w:r>
          </w:p>
        </w:tc>
        <w:tc>
          <w:tcPr>
            <w:tcW w:w="2651" w:type="dxa"/>
          </w:tcPr>
          <w:p w:rsidR="00082148" w:rsidRPr="00BC3DE4" w:rsidRDefault="00082148" w:rsidP="00082148">
            <w:pPr>
              <w:rPr>
                <w:sz w:val="24"/>
                <w:szCs w:val="24"/>
              </w:rPr>
            </w:pPr>
            <w:r w:rsidRPr="00BC3DE4">
              <w:rPr>
                <w:sz w:val="24"/>
                <w:szCs w:val="24"/>
              </w:rPr>
              <w:t>Рівень підвищення якості транспортного обслуговування населення</w:t>
            </w:r>
          </w:p>
        </w:tc>
        <w:tc>
          <w:tcPr>
            <w:tcW w:w="1748" w:type="dxa"/>
          </w:tcPr>
          <w:p w:rsidR="00082148" w:rsidRPr="00BC3DE4" w:rsidRDefault="00082148" w:rsidP="00082148">
            <w:pPr>
              <w:rPr>
                <w:sz w:val="24"/>
                <w:szCs w:val="24"/>
              </w:rPr>
            </w:pPr>
            <w:r w:rsidRPr="00BC3DE4">
              <w:rPr>
                <w:sz w:val="24"/>
                <w:szCs w:val="24"/>
              </w:rPr>
              <w:t>70%</w:t>
            </w:r>
          </w:p>
        </w:tc>
        <w:tc>
          <w:tcPr>
            <w:tcW w:w="1672" w:type="dxa"/>
          </w:tcPr>
          <w:p w:rsidR="00082148" w:rsidRPr="00BC3DE4" w:rsidRDefault="00082148" w:rsidP="00082148">
            <w:pPr>
              <w:rPr>
                <w:sz w:val="24"/>
                <w:szCs w:val="24"/>
              </w:rPr>
            </w:pPr>
            <w:r w:rsidRPr="00BC3DE4">
              <w:rPr>
                <w:sz w:val="24"/>
                <w:szCs w:val="24"/>
              </w:rPr>
              <w:t>90%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4. Оперативна ціль 4.1. Завдання 4.1.1. Поліпшення стану дорожньо-транспортної інфраструктури та транспортного сполучення територій</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Рівень розвитку інфраструктури міського громадського транспорту</w:t>
            </w:r>
          </w:p>
        </w:tc>
        <w:tc>
          <w:tcPr>
            <w:tcW w:w="1748" w:type="dxa"/>
          </w:tcPr>
          <w:p w:rsidR="00082148" w:rsidRPr="00BC3DE4" w:rsidRDefault="00082148" w:rsidP="00082148">
            <w:pPr>
              <w:rPr>
                <w:sz w:val="24"/>
                <w:szCs w:val="24"/>
              </w:rPr>
            </w:pPr>
            <w:r w:rsidRPr="00BC3DE4">
              <w:rPr>
                <w:sz w:val="24"/>
                <w:szCs w:val="24"/>
              </w:rPr>
              <w:t>40%</w:t>
            </w:r>
          </w:p>
        </w:tc>
        <w:tc>
          <w:tcPr>
            <w:tcW w:w="1672" w:type="dxa"/>
          </w:tcPr>
          <w:p w:rsidR="00082148" w:rsidRPr="00BC3DE4" w:rsidRDefault="00082148" w:rsidP="00082148">
            <w:pPr>
              <w:rPr>
                <w:sz w:val="24"/>
                <w:szCs w:val="24"/>
              </w:rPr>
            </w:pPr>
            <w:r w:rsidRPr="00BC3DE4">
              <w:rPr>
                <w:sz w:val="24"/>
                <w:szCs w:val="24"/>
              </w:rPr>
              <w:t>70%</w:t>
            </w:r>
          </w:p>
        </w:tc>
        <w:tc>
          <w:tcPr>
            <w:tcW w:w="2379" w:type="dxa"/>
            <w:vMerge/>
          </w:tcPr>
          <w:p w:rsidR="00082148" w:rsidRPr="00BC3DE4" w:rsidRDefault="00082148" w:rsidP="00082148">
            <w:pPr>
              <w:rPr>
                <w:sz w:val="24"/>
                <w:szCs w:val="24"/>
              </w:rPr>
            </w:pPr>
          </w:p>
        </w:tc>
      </w:tr>
      <w:tr w:rsidR="00082148" w:rsidRPr="00BC3DE4" w:rsidTr="00082148">
        <w:trPr>
          <w:trHeight w:val="767"/>
          <w:jc w:val="center"/>
        </w:trPr>
        <w:tc>
          <w:tcPr>
            <w:tcW w:w="2244" w:type="dxa"/>
            <w:vMerge w:val="restart"/>
          </w:tcPr>
          <w:p w:rsidR="00082148" w:rsidRPr="00BC3DE4" w:rsidRDefault="00082148" w:rsidP="00082148">
            <w:pPr>
              <w:rPr>
                <w:sz w:val="24"/>
                <w:szCs w:val="24"/>
              </w:rPr>
            </w:pPr>
            <w:r w:rsidRPr="00BC3DE4">
              <w:rPr>
                <w:sz w:val="24"/>
                <w:szCs w:val="24"/>
              </w:rPr>
              <w:t>Підвищення безпеки дорожнього руху та перевезень пасажирів і вантажів автомобільним та міським електричним транспортом</w:t>
            </w:r>
          </w:p>
        </w:tc>
        <w:tc>
          <w:tcPr>
            <w:tcW w:w="2338" w:type="dxa"/>
            <w:vMerge w:val="restart"/>
          </w:tcPr>
          <w:p w:rsidR="00082148" w:rsidRPr="00BC3DE4" w:rsidRDefault="00082148" w:rsidP="00082148">
            <w:pPr>
              <w:rPr>
                <w:sz w:val="24"/>
                <w:szCs w:val="24"/>
              </w:rPr>
            </w:pPr>
          </w:p>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Безпека руху</w:t>
            </w:r>
          </w:p>
        </w:tc>
        <w:tc>
          <w:tcPr>
            <w:tcW w:w="2651" w:type="dxa"/>
          </w:tcPr>
          <w:p w:rsidR="00082148" w:rsidRPr="00BC3DE4" w:rsidRDefault="00082148" w:rsidP="00082148">
            <w:pPr>
              <w:rPr>
                <w:sz w:val="24"/>
                <w:szCs w:val="24"/>
              </w:rPr>
            </w:pPr>
            <w:r w:rsidRPr="00BC3DE4">
              <w:rPr>
                <w:sz w:val="24"/>
                <w:szCs w:val="24"/>
              </w:rPr>
              <w:t xml:space="preserve">Зменшення аварійно- небезпечних ділянок та місць концентрації </w:t>
            </w:r>
            <w:proofErr w:type="spellStart"/>
            <w:r w:rsidRPr="00BC3DE4">
              <w:rPr>
                <w:sz w:val="24"/>
                <w:szCs w:val="24"/>
              </w:rPr>
              <w:t>дорожньо</w:t>
            </w:r>
            <w:proofErr w:type="spellEnd"/>
            <w:r w:rsidRPr="00BC3DE4">
              <w:rPr>
                <w:sz w:val="24"/>
                <w:szCs w:val="24"/>
              </w:rPr>
              <w:t>- транспортних пригод</w:t>
            </w:r>
          </w:p>
        </w:tc>
        <w:tc>
          <w:tcPr>
            <w:tcW w:w="1748" w:type="dxa"/>
          </w:tcPr>
          <w:p w:rsidR="00082148" w:rsidRPr="00BC3DE4" w:rsidRDefault="00082148" w:rsidP="00082148">
            <w:pPr>
              <w:rPr>
                <w:sz w:val="24"/>
                <w:szCs w:val="24"/>
              </w:rPr>
            </w:pPr>
            <w:r w:rsidRPr="00BC3DE4">
              <w:rPr>
                <w:sz w:val="24"/>
                <w:szCs w:val="24"/>
              </w:rPr>
              <w:t>100%</w:t>
            </w:r>
          </w:p>
        </w:tc>
        <w:tc>
          <w:tcPr>
            <w:tcW w:w="1672" w:type="dxa"/>
          </w:tcPr>
          <w:p w:rsidR="00082148" w:rsidRPr="00BC3DE4" w:rsidRDefault="00082148" w:rsidP="00082148">
            <w:pPr>
              <w:rPr>
                <w:sz w:val="24"/>
                <w:szCs w:val="24"/>
              </w:rPr>
            </w:pPr>
            <w:r w:rsidRPr="00BC3DE4">
              <w:rPr>
                <w:sz w:val="24"/>
                <w:szCs w:val="24"/>
              </w:rPr>
              <w:t>85%</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Default="00082148" w:rsidP="00082148">
            <w:pPr>
              <w:rPr>
                <w:sz w:val="24"/>
                <w:szCs w:val="24"/>
              </w:rPr>
            </w:pPr>
            <w:r w:rsidRPr="00BC3DE4">
              <w:rPr>
                <w:sz w:val="24"/>
                <w:szCs w:val="24"/>
              </w:rPr>
              <w:t>Стратегічна ціль 4. Оперативна ціль 4.1. Завдання 4.1.1. Поліпшення стану дорожньо-транспортної інфраструктури та транспортного сполучення територій</w:t>
            </w:r>
          </w:p>
          <w:p w:rsidR="00637D21" w:rsidRPr="00887C61" w:rsidRDefault="00637D21" w:rsidP="00082148">
            <w:pPr>
              <w:rPr>
                <w:sz w:val="24"/>
                <w:szCs w:val="24"/>
                <w:lang w:val="ru-RU"/>
              </w:rPr>
            </w:pP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Рівень підвищення якості та безпеки транспортних послуг</w:t>
            </w:r>
          </w:p>
        </w:tc>
        <w:tc>
          <w:tcPr>
            <w:tcW w:w="1748" w:type="dxa"/>
          </w:tcPr>
          <w:p w:rsidR="00082148" w:rsidRPr="00BC3DE4" w:rsidRDefault="00082148" w:rsidP="00082148">
            <w:pPr>
              <w:rPr>
                <w:sz w:val="24"/>
                <w:szCs w:val="24"/>
              </w:rPr>
            </w:pPr>
            <w:r w:rsidRPr="00BC3DE4">
              <w:rPr>
                <w:sz w:val="24"/>
                <w:szCs w:val="24"/>
              </w:rPr>
              <w:t>40%</w:t>
            </w:r>
          </w:p>
        </w:tc>
        <w:tc>
          <w:tcPr>
            <w:tcW w:w="1672" w:type="dxa"/>
          </w:tcPr>
          <w:p w:rsidR="00082148" w:rsidRPr="00BC3DE4" w:rsidRDefault="00082148" w:rsidP="00082148">
            <w:pPr>
              <w:rPr>
                <w:sz w:val="24"/>
                <w:szCs w:val="24"/>
              </w:rPr>
            </w:pPr>
            <w:r w:rsidRPr="00BC3DE4">
              <w:rPr>
                <w:sz w:val="24"/>
                <w:szCs w:val="24"/>
              </w:rPr>
              <w:t>80%</w:t>
            </w:r>
          </w:p>
        </w:tc>
        <w:tc>
          <w:tcPr>
            <w:tcW w:w="2379" w:type="dxa"/>
            <w:vMerge/>
          </w:tcPr>
          <w:p w:rsidR="00082148" w:rsidRPr="00BC3DE4" w:rsidRDefault="00082148" w:rsidP="00082148">
            <w:pPr>
              <w:rPr>
                <w:sz w:val="24"/>
                <w:szCs w:val="24"/>
              </w:rPr>
            </w:pPr>
          </w:p>
        </w:tc>
      </w:tr>
      <w:tr w:rsidR="00082148" w:rsidRPr="00BC3DE4" w:rsidTr="00082148">
        <w:trPr>
          <w:trHeight w:val="150"/>
          <w:jc w:val="center"/>
        </w:trPr>
        <w:tc>
          <w:tcPr>
            <w:tcW w:w="2244" w:type="dxa"/>
            <w:vMerge w:val="restart"/>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Розбудова та відновлення інфраструктури місцевих автомобільних доріг</w:t>
            </w:r>
          </w:p>
        </w:tc>
        <w:tc>
          <w:tcPr>
            <w:tcW w:w="2338" w:type="dxa"/>
            <w:vMerge w:val="restart"/>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w:t>
            </w:r>
          </w:p>
        </w:tc>
        <w:tc>
          <w:tcPr>
            <w:tcW w:w="2210" w:type="dxa"/>
            <w:vMerge w:val="restart"/>
          </w:tcPr>
          <w:p w:rsidR="00082148" w:rsidRDefault="00082148" w:rsidP="00082148">
            <w:pPr>
              <w:rPr>
                <w:sz w:val="24"/>
                <w:szCs w:val="24"/>
              </w:rPr>
            </w:pPr>
          </w:p>
          <w:p w:rsidR="00082148" w:rsidRPr="00BC3DE4" w:rsidRDefault="00082148" w:rsidP="00082148">
            <w:pPr>
              <w:rPr>
                <w:sz w:val="24"/>
                <w:szCs w:val="24"/>
              </w:rPr>
            </w:pPr>
            <w:r w:rsidRPr="00BC3DE4">
              <w:rPr>
                <w:sz w:val="24"/>
                <w:szCs w:val="24"/>
              </w:rPr>
              <w:t>Автомобільні дороги загального користування</w:t>
            </w:r>
          </w:p>
        </w:tc>
        <w:tc>
          <w:tcPr>
            <w:tcW w:w="2651" w:type="dxa"/>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Рівень відповідності транспортної інфраструктури вимогам ЄС за показниками безпеки руху, швидкості та якості перевезень</w:t>
            </w:r>
          </w:p>
        </w:tc>
        <w:tc>
          <w:tcPr>
            <w:tcW w:w="1748" w:type="dxa"/>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15%</w:t>
            </w:r>
          </w:p>
        </w:tc>
        <w:tc>
          <w:tcPr>
            <w:tcW w:w="1672" w:type="dxa"/>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33%</w:t>
            </w:r>
          </w:p>
        </w:tc>
        <w:tc>
          <w:tcPr>
            <w:tcW w:w="2379" w:type="dxa"/>
            <w:vMerge w:val="restart"/>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Default="00082148" w:rsidP="00082148">
            <w:pPr>
              <w:rPr>
                <w:sz w:val="24"/>
                <w:szCs w:val="24"/>
              </w:rPr>
            </w:pPr>
            <w:r w:rsidRPr="00BC3DE4">
              <w:rPr>
                <w:sz w:val="24"/>
                <w:szCs w:val="24"/>
              </w:rPr>
              <w:t>Стратегічна ціль 4. Оперативна ціль 4.1. Завдання 4.1.1. Поліпшення стану дорожньо-транспортної інфраструктури та транспортного сполучення територій</w:t>
            </w:r>
          </w:p>
          <w:p w:rsidR="00082148" w:rsidRPr="00BC3DE4" w:rsidRDefault="00082148" w:rsidP="00082148">
            <w:pPr>
              <w:rPr>
                <w:sz w:val="24"/>
                <w:szCs w:val="24"/>
              </w:rPr>
            </w:pPr>
          </w:p>
        </w:tc>
      </w:tr>
      <w:tr w:rsidR="00082148" w:rsidRPr="00BC3DE4" w:rsidTr="00082148">
        <w:trPr>
          <w:trHeight w:val="120"/>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Підвищення транспортної доступності території громади</w:t>
            </w:r>
          </w:p>
        </w:tc>
        <w:tc>
          <w:tcPr>
            <w:tcW w:w="1748" w:type="dxa"/>
          </w:tcPr>
          <w:p w:rsidR="00082148" w:rsidRPr="00BC3DE4" w:rsidRDefault="00082148" w:rsidP="00082148">
            <w:pPr>
              <w:rPr>
                <w:sz w:val="24"/>
                <w:szCs w:val="24"/>
              </w:rPr>
            </w:pPr>
            <w:r w:rsidRPr="00BC3DE4">
              <w:rPr>
                <w:sz w:val="24"/>
                <w:szCs w:val="24"/>
              </w:rPr>
              <w:t>80%</w:t>
            </w:r>
          </w:p>
        </w:tc>
        <w:tc>
          <w:tcPr>
            <w:tcW w:w="1672" w:type="dxa"/>
          </w:tcPr>
          <w:p w:rsidR="00082148" w:rsidRPr="00BC3DE4" w:rsidRDefault="00082148" w:rsidP="00082148">
            <w:pPr>
              <w:rPr>
                <w:sz w:val="24"/>
                <w:szCs w:val="24"/>
              </w:rPr>
            </w:pPr>
            <w:r w:rsidRPr="00BC3DE4">
              <w:rPr>
                <w:sz w:val="24"/>
                <w:szCs w:val="24"/>
              </w:rPr>
              <w:t>95%</w:t>
            </w:r>
          </w:p>
        </w:tc>
        <w:tc>
          <w:tcPr>
            <w:tcW w:w="2379" w:type="dxa"/>
            <w:vMerge/>
          </w:tcPr>
          <w:p w:rsidR="00082148" w:rsidRPr="00BC3DE4" w:rsidRDefault="00082148" w:rsidP="00082148">
            <w:pPr>
              <w:rPr>
                <w:sz w:val="24"/>
                <w:szCs w:val="24"/>
              </w:rPr>
            </w:pPr>
          </w:p>
        </w:tc>
      </w:tr>
    </w:tbl>
    <w:p w:rsidR="00082148" w:rsidRDefault="00082148" w:rsidP="00082148">
      <w:pPr>
        <w:jc w:val="right"/>
        <w:rPr>
          <w:b/>
          <w:bCs/>
          <w:sz w:val="24"/>
          <w:szCs w:val="24"/>
        </w:rPr>
        <w:sectPr w:rsidR="00082148" w:rsidSect="00082148">
          <w:headerReference w:type="default" r:id="rId10"/>
          <w:headerReference w:type="first" r:id="rId11"/>
          <w:pgSz w:w="16838" w:h="11906" w:orient="landscape"/>
          <w:pgMar w:top="709" w:right="850" w:bottom="284"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Економічна діяльність</w:t>
      </w:r>
    </w:p>
    <w:p w:rsidR="00082148" w:rsidRPr="00D260EF"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r>
        <w:rPr>
          <w:sz w:val="28"/>
          <w:szCs w:val="28"/>
        </w:rPr>
        <w:t>виконавчий комітет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Pr>
          <w:sz w:val="28"/>
          <w:szCs w:val="28"/>
          <w:u w:val="single"/>
        </w:rPr>
        <w:t>500,00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337"/>
        <w:gridCol w:w="2210"/>
        <w:gridCol w:w="2654"/>
        <w:gridCol w:w="1748"/>
        <w:gridCol w:w="1671"/>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Економічна діяльність</w:t>
            </w:r>
          </w:p>
        </w:tc>
      </w:tr>
      <w:tr w:rsidR="00082148" w:rsidRPr="00BC3DE4" w:rsidTr="00082148">
        <w:trPr>
          <w:trHeight w:val="1309"/>
          <w:jc w:val="center"/>
        </w:trPr>
        <w:tc>
          <w:tcPr>
            <w:tcW w:w="2244" w:type="dxa"/>
            <w:vMerge w:val="restart"/>
          </w:tcPr>
          <w:p w:rsidR="00082148" w:rsidRPr="00BC3DE4" w:rsidRDefault="00082148" w:rsidP="00082148">
            <w:pPr>
              <w:rPr>
                <w:sz w:val="24"/>
                <w:szCs w:val="24"/>
              </w:rPr>
            </w:pPr>
            <w:r w:rsidRPr="00BC3DE4">
              <w:rPr>
                <w:sz w:val="24"/>
                <w:szCs w:val="24"/>
              </w:rPr>
              <w:t>Розвиток інфраструктури підтримки бізнесу та посилення спроможності бізнес спільноти</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Розвиток малого та середнього підприємництва</w:t>
            </w:r>
          </w:p>
        </w:tc>
        <w:tc>
          <w:tcPr>
            <w:tcW w:w="2651" w:type="dxa"/>
          </w:tcPr>
          <w:p w:rsidR="00082148" w:rsidRPr="00BC3DE4" w:rsidRDefault="00082148" w:rsidP="00082148">
            <w:pPr>
              <w:rPr>
                <w:sz w:val="24"/>
                <w:szCs w:val="24"/>
              </w:rPr>
            </w:pPr>
            <w:r w:rsidRPr="00BC3DE4">
              <w:rPr>
                <w:sz w:val="24"/>
                <w:szCs w:val="24"/>
              </w:rPr>
              <w:t>Рівень охоплення представників малого та середнього бізнесу заходами/</w:t>
            </w:r>
            <w:proofErr w:type="spellStart"/>
            <w:r w:rsidRPr="00BC3DE4">
              <w:rPr>
                <w:sz w:val="24"/>
                <w:szCs w:val="24"/>
              </w:rPr>
              <w:t>активностями</w:t>
            </w:r>
            <w:proofErr w:type="spellEnd"/>
          </w:p>
        </w:tc>
        <w:tc>
          <w:tcPr>
            <w:tcW w:w="1748" w:type="dxa"/>
          </w:tcPr>
          <w:p w:rsidR="00082148" w:rsidRPr="00BC3DE4" w:rsidRDefault="00082148" w:rsidP="00082148">
            <w:pPr>
              <w:rPr>
                <w:sz w:val="24"/>
                <w:szCs w:val="24"/>
              </w:rPr>
            </w:pPr>
            <w:r>
              <w:rPr>
                <w:sz w:val="24"/>
                <w:szCs w:val="24"/>
              </w:rPr>
              <w:t>46</w:t>
            </w:r>
            <w:r w:rsidRPr="00BC3DE4">
              <w:rPr>
                <w:sz w:val="24"/>
                <w:szCs w:val="24"/>
              </w:rPr>
              <w:t>%</w:t>
            </w:r>
          </w:p>
        </w:tc>
        <w:tc>
          <w:tcPr>
            <w:tcW w:w="1672" w:type="dxa"/>
          </w:tcPr>
          <w:p w:rsidR="00082148" w:rsidRPr="00BC3DE4" w:rsidRDefault="00082148" w:rsidP="00082148">
            <w:pPr>
              <w:rPr>
                <w:sz w:val="24"/>
                <w:szCs w:val="24"/>
              </w:rPr>
            </w:pPr>
            <w:r w:rsidRPr="00BC3DE4">
              <w:rPr>
                <w:sz w:val="24"/>
                <w:szCs w:val="24"/>
              </w:rPr>
              <w:t>90%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1. Оперативна ціль 1.3. Завдання 1.3.2. Розвиток інфраструктури підтримки бізнесу</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162D20">
              <w:rPr>
                <w:sz w:val="24"/>
                <w:szCs w:val="24"/>
              </w:rPr>
              <w:t>Рівень забезпеченості суб'єктів господарювання якісною інфраструктурою підтримки бізнесу</w:t>
            </w:r>
          </w:p>
        </w:tc>
        <w:tc>
          <w:tcPr>
            <w:tcW w:w="1748" w:type="dxa"/>
          </w:tcPr>
          <w:p w:rsidR="00082148" w:rsidRPr="00BC3DE4" w:rsidRDefault="00082148" w:rsidP="00082148">
            <w:pPr>
              <w:rPr>
                <w:sz w:val="24"/>
                <w:szCs w:val="24"/>
              </w:rPr>
            </w:pPr>
            <w:r w:rsidRPr="00BC3DE4">
              <w:rPr>
                <w:sz w:val="24"/>
                <w:szCs w:val="24"/>
              </w:rPr>
              <w:t>4</w:t>
            </w:r>
            <w:r>
              <w:rPr>
                <w:sz w:val="24"/>
                <w:szCs w:val="24"/>
              </w:rPr>
              <w:t>7</w:t>
            </w:r>
            <w:r w:rsidRPr="00BC3DE4">
              <w:rPr>
                <w:sz w:val="24"/>
                <w:szCs w:val="24"/>
              </w:rPr>
              <w:t>%</w:t>
            </w:r>
          </w:p>
        </w:tc>
        <w:tc>
          <w:tcPr>
            <w:tcW w:w="1672" w:type="dxa"/>
          </w:tcPr>
          <w:p w:rsidR="00082148" w:rsidRPr="00BC3DE4" w:rsidRDefault="00082148" w:rsidP="00082148">
            <w:pPr>
              <w:rPr>
                <w:sz w:val="24"/>
                <w:szCs w:val="24"/>
              </w:rPr>
            </w:pPr>
            <w:r>
              <w:rPr>
                <w:sz w:val="24"/>
                <w:szCs w:val="24"/>
              </w:rPr>
              <w:t>84</w:t>
            </w:r>
            <w:r w:rsidRPr="00BC3DE4">
              <w:rPr>
                <w:sz w:val="24"/>
                <w:szCs w:val="24"/>
              </w:rPr>
              <w:t>%</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Енергетика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9620BE">
        <w:rPr>
          <w:sz w:val="28"/>
          <w:szCs w:val="28"/>
          <w:u w:val="single"/>
        </w:rPr>
        <w:t>2</w:t>
      </w:r>
      <w:r>
        <w:rPr>
          <w:sz w:val="28"/>
          <w:szCs w:val="28"/>
          <w:u w:val="single"/>
        </w:rPr>
        <w:t>7</w:t>
      </w:r>
      <w:r w:rsidRPr="009620BE">
        <w:rPr>
          <w:sz w:val="28"/>
          <w:szCs w:val="28"/>
          <w:u w:val="single"/>
        </w:rPr>
        <w:t>60,00 тис. грн.</w:t>
      </w:r>
      <w:r>
        <w:rPr>
          <w:sz w:val="28"/>
          <w:szCs w:val="28"/>
        </w:rPr>
        <w:t xml:space="preserve"> (місцевого бюджету)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Енергетика</w:t>
            </w:r>
          </w:p>
        </w:tc>
      </w:tr>
      <w:tr w:rsidR="00082148" w:rsidRPr="00BC3DE4" w:rsidTr="00082148">
        <w:trPr>
          <w:trHeight w:val="2018"/>
          <w:jc w:val="center"/>
        </w:trPr>
        <w:tc>
          <w:tcPr>
            <w:tcW w:w="2244" w:type="dxa"/>
            <w:vMerge w:val="restart"/>
          </w:tcPr>
          <w:p w:rsidR="00082148" w:rsidRPr="00BC3DE4" w:rsidRDefault="00082148" w:rsidP="00082148">
            <w:pPr>
              <w:rPr>
                <w:sz w:val="24"/>
                <w:szCs w:val="24"/>
              </w:rPr>
            </w:pPr>
            <w:r w:rsidRPr="00544EDE">
              <w:rPr>
                <w:sz w:val="24"/>
                <w:szCs w:val="24"/>
              </w:rPr>
              <w:t>Розвиток та модернізація генеруючих об’єктів електроенергетики</w:t>
            </w:r>
          </w:p>
        </w:tc>
        <w:tc>
          <w:tcPr>
            <w:tcW w:w="2338" w:type="dxa"/>
            <w:vMerge w:val="restart"/>
          </w:tcPr>
          <w:p w:rsidR="00082148" w:rsidRPr="00637D21" w:rsidRDefault="00082148" w:rsidP="00082148">
            <w:r w:rsidRPr="00637D21">
              <w:t xml:space="preserve">1. Реконструкція інженерних мереж котельні з встановленням </w:t>
            </w:r>
            <w:proofErr w:type="spellStart"/>
            <w:r w:rsidRPr="00637D21">
              <w:t>газопоршневої</w:t>
            </w:r>
            <w:proofErr w:type="spellEnd"/>
            <w:r w:rsidRPr="00637D21">
              <w:t xml:space="preserve"> </w:t>
            </w:r>
            <w:proofErr w:type="spellStart"/>
            <w:r w:rsidRPr="00637D21">
              <w:t>когенераційної</w:t>
            </w:r>
            <w:proofErr w:type="spellEnd"/>
            <w:r w:rsidRPr="00637D21">
              <w:t xml:space="preserve"> установки за адресою: </w:t>
            </w:r>
            <w:proofErr w:type="spellStart"/>
            <w:r w:rsidRPr="00637D21">
              <w:t>вул.Кауркова</w:t>
            </w:r>
            <w:proofErr w:type="spellEnd"/>
            <w:r w:rsidRPr="00637D21">
              <w:t>, 45 в м. Нововолинську Волинської області</w:t>
            </w:r>
          </w:p>
          <w:p w:rsidR="00082148" w:rsidRPr="00637D21" w:rsidRDefault="00082148" w:rsidP="00082148">
            <w:r w:rsidRPr="00637D21">
              <w:t xml:space="preserve">2. Реконструкція інженерних мереж котельні з встановленням </w:t>
            </w:r>
            <w:proofErr w:type="spellStart"/>
            <w:r w:rsidRPr="00637D21">
              <w:t>газопоршневої</w:t>
            </w:r>
            <w:proofErr w:type="spellEnd"/>
            <w:r w:rsidRPr="00637D21">
              <w:t xml:space="preserve"> </w:t>
            </w:r>
            <w:proofErr w:type="spellStart"/>
            <w:r w:rsidRPr="00637D21">
              <w:t>когенераційної</w:t>
            </w:r>
            <w:proofErr w:type="spellEnd"/>
            <w:r w:rsidRPr="00637D21">
              <w:t xml:space="preserve"> установки за адресою: вул. Луцька, 25Г, м. Нововолинськ, Волинська область</w:t>
            </w:r>
          </w:p>
          <w:p w:rsidR="00082148" w:rsidRPr="00BC3DE4" w:rsidRDefault="00082148" w:rsidP="00082148">
            <w:pPr>
              <w:rPr>
                <w:sz w:val="24"/>
                <w:szCs w:val="24"/>
              </w:rPr>
            </w:pPr>
            <w:r w:rsidRPr="00637D21">
              <w:t xml:space="preserve">3. Реконструкція інженерних мереж котельні з встановленням </w:t>
            </w:r>
            <w:proofErr w:type="spellStart"/>
            <w:r w:rsidRPr="00637D21">
              <w:t>газопоршневої</w:t>
            </w:r>
            <w:proofErr w:type="spellEnd"/>
            <w:r w:rsidRPr="00637D21">
              <w:t xml:space="preserve"> </w:t>
            </w:r>
            <w:proofErr w:type="spellStart"/>
            <w:r w:rsidRPr="00637D21">
              <w:t>когенераційної</w:t>
            </w:r>
            <w:proofErr w:type="spellEnd"/>
            <w:r w:rsidRPr="00637D21">
              <w:t xml:space="preserve"> установки за адресою: вул. Паркова, 2а, м. Нововолинськ, Волинська область</w:t>
            </w:r>
          </w:p>
        </w:tc>
        <w:tc>
          <w:tcPr>
            <w:tcW w:w="2210" w:type="dxa"/>
            <w:vMerge w:val="restart"/>
          </w:tcPr>
          <w:p w:rsidR="00082148" w:rsidRPr="00BC3DE4" w:rsidRDefault="00082148" w:rsidP="00082148">
            <w:pPr>
              <w:rPr>
                <w:sz w:val="24"/>
                <w:szCs w:val="24"/>
              </w:rPr>
            </w:pPr>
            <w:r w:rsidRPr="00544EDE">
              <w:rPr>
                <w:sz w:val="24"/>
                <w:szCs w:val="24"/>
              </w:rPr>
              <w:t>Електроенергетика</w:t>
            </w:r>
          </w:p>
        </w:tc>
        <w:tc>
          <w:tcPr>
            <w:tcW w:w="2651" w:type="dxa"/>
          </w:tcPr>
          <w:p w:rsidR="00082148" w:rsidRPr="00BC3DE4" w:rsidRDefault="00082148" w:rsidP="00082148">
            <w:pPr>
              <w:rPr>
                <w:sz w:val="24"/>
                <w:szCs w:val="24"/>
              </w:rPr>
            </w:pPr>
            <w:r w:rsidRPr="00B474A4">
              <w:rPr>
                <w:sz w:val="24"/>
                <w:szCs w:val="24"/>
              </w:rPr>
              <w:t>Рівень оновлення та розвитку генеруючих об’єктів електроенергетики</w:t>
            </w:r>
          </w:p>
        </w:tc>
        <w:tc>
          <w:tcPr>
            <w:tcW w:w="1748" w:type="dxa"/>
          </w:tcPr>
          <w:p w:rsidR="00082148" w:rsidRPr="00BC3DE4" w:rsidRDefault="00082148" w:rsidP="00082148">
            <w:pPr>
              <w:rPr>
                <w:sz w:val="24"/>
                <w:szCs w:val="24"/>
              </w:rPr>
            </w:pPr>
            <w:r>
              <w:rPr>
                <w:sz w:val="24"/>
                <w:szCs w:val="24"/>
              </w:rPr>
              <w:t>15</w:t>
            </w:r>
            <w:r w:rsidRPr="00BC3DE4">
              <w:rPr>
                <w:sz w:val="24"/>
                <w:szCs w:val="24"/>
              </w:rPr>
              <w:t>%</w:t>
            </w:r>
          </w:p>
        </w:tc>
        <w:tc>
          <w:tcPr>
            <w:tcW w:w="1672" w:type="dxa"/>
          </w:tcPr>
          <w:p w:rsidR="00082148" w:rsidRPr="00BC3DE4" w:rsidRDefault="00082148" w:rsidP="00082148">
            <w:pPr>
              <w:rPr>
                <w:sz w:val="24"/>
                <w:szCs w:val="24"/>
              </w:rPr>
            </w:pPr>
            <w:r>
              <w:rPr>
                <w:sz w:val="24"/>
                <w:szCs w:val="24"/>
              </w:rPr>
              <w:t>3</w:t>
            </w:r>
            <w:r w:rsidRPr="00BC3DE4">
              <w:rPr>
                <w:sz w:val="24"/>
                <w:szCs w:val="24"/>
              </w:rPr>
              <w:t>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474A4">
              <w:rPr>
                <w:rFonts w:ascii="Times New Roman" w:eastAsia="Times New Roman" w:hAnsi="Times New Roman" w:cs="Times New Roman"/>
                <w:sz w:val="24"/>
                <w:szCs w:val="24"/>
                <w:lang w:eastAsia="en-US"/>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4E0116">
              <w:rPr>
                <w:sz w:val="24"/>
                <w:szCs w:val="24"/>
              </w:rPr>
              <w:t>Рівень підвищення енергетичної стійкості системи електропостачання</w:t>
            </w:r>
          </w:p>
        </w:tc>
        <w:tc>
          <w:tcPr>
            <w:tcW w:w="1748" w:type="dxa"/>
          </w:tcPr>
          <w:p w:rsidR="00082148" w:rsidRPr="00BC3DE4" w:rsidRDefault="00082148" w:rsidP="00082148">
            <w:pPr>
              <w:rPr>
                <w:sz w:val="24"/>
                <w:szCs w:val="24"/>
              </w:rPr>
            </w:pPr>
            <w:r>
              <w:rPr>
                <w:sz w:val="24"/>
                <w:szCs w:val="24"/>
              </w:rPr>
              <w:t>3</w:t>
            </w:r>
            <w:r w:rsidRPr="00BC3DE4">
              <w:rPr>
                <w:sz w:val="24"/>
                <w:szCs w:val="24"/>
              </w:rPr>
              <w:t>0%</w:t>
            </w:r>
          </w:p>
        </w:tc>
        <w:tc>
          <w:tcPr>
            <w:tcW w:w="1672" w:type="dxa"/>
          </w:tcPr>
          <w:p w:rsidR="00082148" w:rsidRPr="00BC3DE4" w:rsidRDefault="00082148" w:rsidP="00082148">
            <w:pPr>
              <w:rPr>
                <w:sz w:val="24"/>
                <w:szCs w:val="24"/>
              </w:rPr>
            </w:pPr>
            <w:r>
              <w:rPr>
                <w:sz w:val="24"/>
                <w:szCs w:val="24"/>
              </w:rPr>
              <w:t>6</w:t>
            </w:r>
            <w:r w:rsidRPr="00BC3DE4">
              <w:rPr>
                <w:sz w:val="24"/>
                <w:szCs w:val="24"/>
              </w:rPr>
              <w:t>0%</w:t>
            </w:r>
          </w:p>
        </w:tc>
        <w:tc>
          <w:tcPr>
            <w:tcW w:w="2379" w:type="dxa"/>
            <w:vMerge/>
          </w:tcPr>
          <w:p w:rsidR="00082148" w:rsidRPr="00BC3DE4" w:rsidRDefault="00082148" w:rsidP="00082148">
            <w:pPr>
              <w:rPr>
                <w:sz w:val="24"/>
                <w:szCs w:val="24"/>
              </w:rPr>
            </w:pPr>
          </w:p>
        </w:tc>
      </w:tr>
      <w:tr w:rsidR="00082148" w:rsidRPr="00BC3DE4" w:rsidTr="00082148">
        <w:trPr>
          <w:trHeight w:val="2164"/>
          <w:jc w:val="center"/>
        </w:trPr>
        <w:tc>
          <w:tcPr>
            <w:tcW w:w="2244" w:type="dxa"/>
            <w:vMerge w:val="restart"/>
          </w:tcPr>
          <w:p w:rsidR="00082148" w:rsidRPr="00544EDE" w:rsidRDefault="00082148" w:rsidP="00082148">
            <w:pPr>
              <w:rPr>
                <w:sz w:val="24"/>
                <w:szCs w:val="24"/>
              </w:rPr>
            </w:pPr>
            <w:r w:rsidRPr="00544EDE">
              <w:rPr>
                <w:sz w:val="24"/>
                <w:szCs w:val="24"/>
              </w:rPr>
              <w:lastRenderedPageBreak/>
              <w:t>Встановлення сонячних електростанцій на об’єктах критичної інфраструктури та на бюджетних будівлях в Нововолинській МТГ</w:t>
            </w:r>
          </w:p>
        </w:tc>
        <w:tc>
          <w:tcPr>
            <w:tcW w:w="2338" w:type="dxa"/>
            <w:vMerge w:val="restart"/>
          </w:tcPr>
          <w:p w:rsidR="00082148" w:rsidRPr="00ED2F2F" w:rsidRDefault="00082148" w:rsidP="00082148">
            <w:pPr>
              <w:rPr>
                <w:sz w:val="24"/>
                <w:szCs w:val="24"/>
              </w:rPr>
            </w:pPr>
            <w:r w:rsidRPr="00ED2F2F">
              <w:rPr>
                <w:sz w:val="24"/>
                <w:szCs w:val="24"/>
              </w:rPr>
              <w:t>1. Реконструкція системи електропостачання (встановлення сонячної електростанції) на земельній ділянці Каналізаційної насосної станції №5 КП “Нововолинськводоканал” НМР, що знаходиться за фізичною адресою: м.Нововолинськ, вул. Луцька</w:t>
            </w:r>
          </w:p>
          <w:p w:rsidR="00082148" w:rsidRPr="00BC3DE4" w:rsidRDefault="00082148" w:rsidP="00082148">
            <w:pPr>
              <w:rPr>
                <w:sz w:val="24"/>
                <w:szCs w:val="24"/>
              </w:rPr>
            </w:pPr>
            <w:r w:rsidRPr="00ED2F2F">
              <w:rPr>
                <w:sz w:val="24"/>
                <w:szCs w:val="24"/>
              </w:rPr>
              <w:t xml:space="preserve">2. Реконструкція системи електропостачання КНС №4 з встановленням СЕС за адресою: Волинська область, Володимирський район, місто Нововолинськ, вул. </w:t>
            </w:r>
            <w:proofErr w:type="spellStart"/>
            <w:r w:rsidRPr="00ED2F2F">
              <w:rPr>
                <w:sz w:val="24"/>
                <w:szCs w:val="24"/>
              </w:rPr>
              <w:t>Кауркова</w:t>
            </w:r>
            <w:proofErr w:type="spellEnd"/>
            <w:r w:rsidRPr="00ED2F2F">
              <w:rPr>
                <w:sz w:val="24"/>
                <w:szCs w:val="24"/>
              </w:rPr>
              <w:t>, 15-А</w:t>
            </w:r>
          </w:p>
        </w:tc>
        <w:tc>
          <w:tcPr>
            <w:tcW w:w="2210" w:type="dxa"/>
            <w:vMerge w:val="restart"/>
          </w:tcPr>
          <w:p w:rsidR="00082148" w:rsidRPr="00BC3DE4" w:rsidRDefault="00082148" w:rsidP="00082148">
            <w:pPr>
              <w:rPr>
                <w:sz w:val="24"/>
                <w:szCs w:val="24"/>
              </w:rPr>
            </w:pPr>
            <w:r w:rsidRPr="00251A9B">
              <w:rPr>
                <w:sz w:val="24"/>
                <w:szCs w:val="24"/>
              </w:rPr>
              <w:t>Відновлювальні джерела енергії та альтернативні види палива</w:t>
            </w:r>
          </w:p>
        </w:tc>
        <w:tc>
          <w:tcPr>
            <w:tcW w:w="2651" w:type="dxa"/>
          </w:tcPr>
          <w:p w:rsidR="00082148" w:rsidRPr="00BC3DE4" w:rsidRDefault="00082148" w:rsidP="00082148">
            <w:pPr>
              <w:rPr>
                <w:sz w:val="24"/>
                <w:szCs w:val="24"/>
              </w:rPr>
            </w:pPr>
            <w:r w:rsidRPr="00251A9B">
              <w:rPr>
                <w:sz w:val="24"/>
                <w:szCs w:val="24"/>
              </w:rPr>
              <w:t>Підвищення загального рівня енергоефективності територіальної громади</w:t>
            </w:r>
          </w:p>
        </w:tc>
        <w:tc>
          <w:tcPr>
            <w:tcW w:w="1748" w:type="dxa"/>
          </w:tcPr>
          <w:p w:rsidR="00082148" w:rsidRPr="00BC3DE4" w:rsidRDefault="00082148" w:rsidP="00082148">
            <w:pPr>
              <w:rPr>
                <w:sz w:val="24"/>
                <w:szCs w:val="24"/>
              </w:rPr>
            </w:pPr>
            <w:r>
              <w:rPr>
                <w:sz w:val="24"/>
                <w:szCs w:val="24"/>
              </w:rPr>
              <w:t>7</w:t>
            </w:r>
            <w:r w:rsidRPr="00BC3DE4">
              <w:rPr>
                <w:sz w:val="24"/>
                <w:szCs w:val="24"/>
              </w:rPr>
              <w:t>%</w:t>
            </w:r>
          </w:p>
        </w:tc>
        <w:tc>
          <w:tcPr>
            <w:tcW w:w="1672" w:type="dxa"/>
          </w:tcPr>
          <w:p w:rsidR="00082148" w:rsidRPr="00BC3DE4" w:rsidRDefault="00082148" w:rsidP="00082148">
            <w:pPr>
              <w:rPr>
                <w:sz w:val="24"/>
                <w:szCs w:val="24"/>
              </w:rPr>
            </w:pPr>
            <w:r>
              <w:rPr>
                <w:sz w:val="24"/>
                <w:szCs w:val="24"/>
              </w:rPr>
              <w:t>16</w:t>
            </w:r>
            <w:r w:rsidRPr="00BC3DE4">
              <w:rPr>
                <w:sz w:val="24"/>
                <w:szCs w:val="24"/>
              </w:rPr>
              <w:t>%</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Default="00082148" w:rsidP="00082148">
            <w:pPr>
              <w:rPr>
                <w:sz w:val="24"/>
                <w:szCs w:val="24"/>
              </w:rPr>
            </w:pPr>
            <w:r w:rsidRPr="00251A9B">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p w:rsidR="00082148" w:rsidRPr="00BC3DE4" w:rsidRDefault="00082148" w:rsidP="00082148">
            <w:pPr>
              <w:rPr>
                <w:sz w:val="24"/>
                <w:szCs w:val="24"/>
              </w:rPr>
            </w:pPr>
            <w:r w:rsidRPr="00251A9B">
              <w:rPr>
                <w:sz w:val="24"/>
                <w:szCs w:val="24"/>
              </w:rPr>
              <w:t xml:space="preserve"> </w:t>
            </w:r>
          </w:p>
        </w:tc>
      </w:tr>
      <w:tr w:rsidR="00082148" w:rsidRPr="00BC3DE4" w:rsidTr="00082148">
        <w:trPr>
          <w:trHeight w:val="120"/>
          <w:jc w:val="center"/>
        </w:trPr>
        <w:tc>
          <w:tcPr>
            <w:tcW w:w="2244" w:type="dxa"/>
            <w:vMerge/>
          </w:tcPr>
          <w:p w:rsidR="00082148" w:rsidRPr="00544EDE"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251A9B">
              <w:rPr>
                <w:sz w:val="24"/>
                <w:szCs w:val="24"/>
              </w:rPr>
              <w:t>Підвищення загального рівня виробництва енергії з відновлювальних джерел енергії</w:t>
            </w:r>
          </w:p>
        </w:tc>
        <w:tc>
          <w:tcPr>
            <w:tcW w:w="1748" w:type="dxa"/>
          </w:tcPr>
          <w:p w:rsidR="00082148" w:rsidRPr="00BC3DE4" w:rsidRDefault="00082148" w:rsidP="00082148">
            <w:pPr>
              <w:rPr>
                <w:sz w:val="24"/>
                <w:szCs w:val="24"/>
              </w:rPr>
            </w:pPr>
            <w:r>
              <w:rPr>
                <w:sz w:val="24"/>
                <w:szCs w:val="24"/>
              </w:rPr>
              <w:t>10</w:t>
            </w:r>
            <w:r w:rsidRPr="00BC3DE4">
              <w:rPr>
                <w:sz w:val="24"/>
                <w:szCs w:val="24"/>
              </w:rPr>
              <w:t>%</w:t>
            </w:r>
          </w:p>
        </w:tc>
        <w:tc>
          <w:tcPr>
            <w:tcW w:w="1672" w:type="dxa"/>
          </w:tcPr>
          <w:p w:rsidR="00082148" w:rsidRPr="00BC3DE4" w:rsidRDefault="00082148" w:rsidP="00082148">
            <w:pPr>
              <w:rPr>
                <w:sz w:val="24"/>
                <w:szCs w:val="24"/>
              </w:rPr>
            </w:pPr>
            <w:r>
              <w:rPr>
                <w:sz w:val="24"/>
                <w:szCs w:val="24"/>
              </w:rPr>
              <w:t>23</w:t>
            </w:r>
            <w:r w:rsidRPr="00BC3DE4">
              <w:rPr>
                <w:sz w:val="24"/>
                <w:szCs w:val="24"/>
              </w:rPr>
              <w:t>%</w:t>
            </w:r>
          </w:p>
        </w:tc>
        <w:tc>
          <w:tcPr>
            <w:tcW w:w="2379" w:type="dxa"/>
            <w:vMerge/>
          </w:tcPr>
          <w:p w:rsidR="00082148" w:rsidRPr="00BC3DE4" w:rsidRDefault="00082148" w:rsidP="00082148">
            <w:pPr>
              <w:rPr>
                <w:sz w:val="24"/>
                <w:szCs w:val="24"/>
              </w:rPr>
            </w:pPr>
          </w:p>
        </w:tc>
      </w:tr>
      <w:tr w:rsidR="00082148" w:rsidRPr="00BC3DE4" w:rsidTr="00082148">
        <w:trPr>
          <w:trHeight w:val="1973"/>
          <w:jc w:val="center"/>
        </w:trPr>
        <w:tc>
          <w:tcPr>
            <w:tcW w:w="2244" w:type="dxa"/>
            <w:vMerge w:val="restart"/>
          </w:tcPr>
          <w:p w:rsidR="00082148" w:rsidRPr="00544EDE" w:rsidRDefault="00082148" w:rsidP="00082148">
            <w:pPr>
              <w:rPr>
                <w:sz w:val="24"/>
                <w:szCs w:val="24"/>
              </w:rPr>
            </w:pPr>
            <w:r w:rsidRPr="00544EDE">
              <w:rPr>
                <w:sz w:val="24"/>
                <w:szCs w:val="24"/>
              </w:rPr>
              <w:t>Розвиток та модернізація інфраструктури зі зберігання енергії та енергоресурсів</w:t>
            </w:r>
          </w:p>
        </w:tc>
        <w:tc>
          <w:tcPr>
            <w:tcW w:w="2338" w:type="dxa"/>
            <w:vMerge w:val="restart"/>
          </w:tcPr>
          <w:p w:rsidR="00082148" w:rsidRPr="00BC3DE4" w:rsidRDefault="00082148" w:rsidP="00082148">
            <w:pPr>
              <w:rPr>
                <w:sz w:val="24"/>
                <w:szCs w:val="24"/>
              </w:rPr>
            </w:pPr>
            <w:r>
              <w:rPr>
                <w:sz w:val="24"/>
                <w:szCs w:val="24"/>
              </w:rPr>
              <w:t>-</w:t>
            </w:r>
          </w:p>
        </w:tc>
        <w:tc>
          <w:tcPr>
            <w:tcW w:w="2210" w:type="dxa"/>
            <w:vMerge w:val="restart"/>
          </w:tcPr>
          <w:p w:rsidR="00082148" w:rsidRPr="0025655A" w:rsidRDefault="00082148" w:rsidP="00082148">
            <w:pPr>
              <w:rPr>
                <w:sz w:val="24"/>
                <w:szCs w:val="24"/>
              </w:rPr>
            </w:pPr>
            <w:r w:rsidRPr="0025655A">
              <w:rPr>
                <w:sz w:val="24"/>
                <w:szCs w:val="24"/>
              </w:rPr>
              <w:t>Відновлювальні джерела енергії та альтернативні види палива</w:t>
            </w:r>
          </w:p>
        </w:tc>
        <w:tc>
          <w:tcPr>
            <w:tcW w:w="2651" w:type="dxa"/>
          </w:tcPr>
          <w:p w:rsidR="00082148" w:rsidRDefault="00082148" w:rsidP="00082148">
            <w:pPr>
              <w:rPr>
                <w:sz w:val="24"/>
                <w:szCs w:val="24"/>
              </w:rPr>
            </w:pPr>
            <w:r w:rsidRPr="0025655A">
              <w:rPr>
                <w:sz w:val="24"/>
                <w:szCs w:val="24"/>
              </w:rPr>
              <w:t>Рівень підвищення енергетичної стійкості критичної інфраструктури</w:t>
            </w: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Pr="0025655A" w:rsidRDefault="00637D21" w:rsidP="00082148">
            <w:pPr>
              <w:rPr>
                <w:sz w:val="24"/>
                <w:szCs w:val="24"/>
              </w:rPr>
            </w:pPr>
          </w:p>
        </w:tc>
        <w:tc>
          <w:tcPr>
            <w:tcW w:w="1748" w:type="dxa"/>
          </w:tcPr>
          <w:p w:rsidR="00082148" w:rsidRPr="0025655A" w:rsidRDefault="00082148" w:rsidP="00082148">
            <w:pPr>
              <w:rPr>
                <w:sz w:val="24"/>
                <w:szCs w:val="24"/>
              </w:rPr>
            </w:pPr>
            <w:r w:rsidRPr="0025655A">
              <w:rPr>
                <w:sz w:val="24"/>
                <w:szCs w:val="24"/>
              </w:rPr>
              <w:t>15%</w:t>
            </w:r>
          </w:p>
        </w:tc>
        <w:tc>
          <w:tcPr>
            <w:tcW w:w="1672" w:type="dxa"/>
          </w:tcPr>
          <w:p w:rsidR="00082148" w:rsidRPr="0025655A" w:rsidRDefault="00082148" w:rsidP="00082148">
            <w:pPr>
              <w:rPr>
                <w:sz w:val="24"/>
                <w:szCs w:val="24"/>
              </w:rPr>
            </w:pPr>
            <w:r w:rsidRPr="0025655A">
              <w:rPr>
                <w:sz w:val="24"/>
                <w:szCs w:val="24"/>
              </w:rPr>
              <w:t>30%</w:t>
            </w:r>
          </w:p>
        </w:tc>
        <w:tc>
          <w:tcPr>
            <w:tcW w:w="2379" w:type="dxa"/>
            <w:vMerge w:val="restart"/>
          </w:tcPr>
          <w:p w:rsidR="00082148" w:rsidRPr="0025655A" w:rsidRDefault="00082148" w:rsidP="00082148">
            <w:pPr>
              <w:rPr>
                <w:sz w:val="24"/>
                <w:szCs w:val="24"/>
              </w:rPr>
            </w:pPr>
            <w:r w:rsidRPr="0025655A">
              <w:rPr>
                <w:sz w:val="24"/>
                <w:szCs w:val="24"/>
              </w:rPr>
              <w:t>Відповідає стратегії розвитку Волинської області на період до 2027 року.</w:t>
            </w:r>
          </w:p>
          <w:p w:rsidR="00082148" w:rsidRPr="0025655A" w:rsidRDefault="00082148" w:rsidP="00082148">
            <w:pPr>
              <w:rPr>
                <w:sz w:val="24"/>
                <w:szCs w:val="24"/>
              </w:rPr>
            </w:pPr>
            <w:r w:rsidRPr="0025655A">
              <w:rPr>
                <w:sz w:val="24"/>
                <w:szCs w:val="24"/>
              </w:rPr>
              <w:t xml:space="preserve">Стратегічна ціль 2. Оперативна ціль 2.2. Завдання 2.2.4. Посилення енергетичної </w:t>
            </w:r>
            <w:r w:rsidRPr="0025655A">
              <w:rPr>
                <w:sz w:val="24"/>
                <w:szCs w:val="24"/>
              </w:rPr>
              <w:lastRenderedPageBreak/>
              <w:t>безпеки регіону в т.ч. за рахунок впровадження альтернативних джерел енергії та палива</w:t>
            </w:r>
          </w:p>
        </w:tc>
      </w:tr>
      <w:tr w:rsidR="00082148" w:rsidRPr="00BC3DE4" w:rsidTr="00082148">
        <w:trPr>
          <w:trHeight w:val="165"/>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25655A">
              <w:rPr>
                <w:sz w:val="24"/>
                <w:szCs w:val="24"/>
              </w:rPr>
              <w:t>Підвищення рівня інтеграції систем накопичення енергії в енергетичну інфраструктуру</w:t>
            </w:r>
          </w:p>
        </w:tc>
        <w:tc>
          <w:tcPr>
            <w:tcW w:w="1748" w:type="dxa"/>
          </w:tcPr>
          <w:p w:rsidR="00082148" w:rsidRPr="00BC3DE4" w:rsidRDefault="00082148" w:rsidP="00082148">
            <w:pPr>
              <w:rPr>
                <w:sz w:val="24"/>
                <w:szCs w:val="24"/>
              </w:rPr>
            </w:pPr>
            <w:r>
              <w:rPr>
                <w:sz w:val="24"/>
                <w:szCs w:val="24"/>
              </w:rPr>
              <w:t>3%</w:t>
            </w:r>
          </w:p>
        </w:tc>
        <w:tc>
          <w:tcPr>
            <w:tcW w:w="1672" w:type="dxa"/>
          </w:tcPr>
          <w:p w:rsidR="00082148" w:rsidRPr="00BC3DE4" w:rsidRDefault="00082148" w:rsidP="00082148">
            <w:pPr>
              <w:rPr>
                <w:sz w:val="24"/>
                <w:szCs w:val="24"/>
              </w:rPr>
            </w:pPr>
            <w:r>
              <w:rPr>
                <w:sz w:val="24"/>
                <w:szCs w:val="24"/>
              </w:rPr>
              <w:t>25%</w:t>
            </w:r>
          </w:p>
        </w:tc>
        <w:tc>
          <w:tcPr>
            <w:tcW w:w="2379" w:type="dxa"/>
            <w:vMerge/>
          </w:tcPr>
          <w:p w:rsidR="00082148" w:rsidRPr="00BC3DE4" w:rsidRDefault="00082148" w:rsidP="00082148">
            <w:pPr>
              <w:rPr>
                <w:sz w:val="24"/>
                <w:szCs w:val="24"/>
              </w:rPr>
            </w:pPr>
          </w:p>
        </w:tc>
      </w:tr>
      <w:tr w:rsidR="00082148" w:rsidRPr="00BC3DE4" w:rsidTr="00082148">
        <w:trPr>
          <w:trHeight w:val="81"/>
          <w:jc w:val="center"/>
        </w:trPr>
        <w:tc>
          <w:tcPr>
            <w:tcW w:w="2244" w:type="dxa"/>
            <w:vMerge w:val="restart"/>
          </w:tcPr>
          <w:p w:rsidR="00082148" w:rsidRPr="00BC3DE4" w:rsidRDefault="00082148" w:rsidP="00082148">
            <w:pPr>
              <w:rPr>
                <w:sz w:val="24"/>
                <w:szCs w:val="24"/>
              </w:rPr>
            </w:pPr>
            <w:r w:rsidRPr="00544EDE">
              <w:rPr>
                <w:sz w:val="24"/>
                <w:szCs w:val="24"/>
              </w:rPr>
              <w:lastRenderedPageBreak/>
              <w:t>Розвиток та модернізація потужностей відновлювальної та альтернативної енергетики</w:t>
            </w:r>
          </w:p>
        </w:tc>
        <w:tc>
          <w:tcPr>
            <w:tcW w:w="2338" w:type="dxa"/>
            <w:vMerge w:val="restart"/>
          </w:tcPr>
          <w:p w:rsidR="00082148" w:rsidRPr="00BC3DE4" w:rsidRDefault="00082148" w:rsidP="00082148">
            <w:pPr>
              <w:rPr>
                <w:sz w:val="24"/>
                <w:szCs w:val="24"/>
              </w:rPr>
            </w:pPr>
            <w:r>
              <w:rPr>
                <w:sz w:val="24"/>
                <w:szCs w:val="24"/>
              </w:rPr>
              <w:t>-</w:t>
            </w:r>
          </w:p>
        </w:tc>
        <w:tc>
          <w:tcPr>
            <w:tcW w:w="2210" w:type="dxa"/>
            <w:vMerge w:val="restart"/>
          </w:tcPr>
          <w:p w:rsidR="00082148" w:rsidRPr="0025655A" w:rsidRDefault="00082148" w:rsidP="00082148">
            <w:pPr>
              <w:rPr>
                <w:sz w:val="24"/>
                <w:szCs w:val="24"/>
              </w:rPr>
            </w:pPr>
            <w:r w:rsidRPr="0025655A">
              <w:rPr>
                <w:sz w:val="24"/>
                <w:szCs w:val="24"/>
              </w:rPr>
              <w:t>Відновлювальні джерела енергії та альтернативні види палива</w:t>
            </w:r>
          </w:p>
        </w:tc>
        <w:tc>
          <w:tcPr>
            <w:tcW w:w="2651" w:type="dxa"/>
          </w:tcPr>
          <w:p w:rsidR="00082148" w:rsidRPr="00BC3DE4" w:rsidRDefault="00082148" w:rsidP="00082148">
            <w:pPr>
              <w:rPr>
                <w:sz w:val="24"/>
                <w:szCs w:val="24"/>
              </w:rPr>
            </w:pPr>
            <w:r w:rsidRPr="0025655A">
              <w:rPr>
                <w:sz w:val="24"/>
                <w:szCs w:val="24"/>
              </w:rPr>
              <w:t>Рівень розвитку потужностей відновлювальної та альтернативної енергетики</w:t>
            </w:r>
          </w:p>
        </w:tc>
        <w:tc>
          <w:tcPr>
            <w:tcW w:w="1748" w:type="dxa"/>
          </w:tcPr>
          <w:p w:rsidR="00082148" w:rsidRPr="00BC3DE4" w:rsidRDefault="00082148" w:rsidP="00082148">
            <w:pPr>
              <w:rPr>
                <w:sz w:val="24"/>
                <w:szCs w:val="24"/>
              </w:rPr>
            </w:pPr>
            <w:r>
              <w:rPr>
                <w:sz w:val="24"/>
                <w:szCs w:val="24"/>
              </w:rPr>
              <w:t>10%</w:t>
            </w:r>
          </w:p>
        </w:tc>
        <w:tc>
          <w:tcPr>
            <w:tcW w:w="1672" w:type="dxa"/>
          </w:tcPr>
          <w:p w:rsidR="00082148" w:rsidRPr="00BC3DE4" w:rsidRDefault="00082148" w:rsidP="00082148">
            <w:pPr>
              <w:rPr>
                <w:sz w:val="24"/>
                <w:szCs w:val="24"/>
              </w:rPr>
            </w:pPr>
            <w:r>
              <w:rPr>
                <w:sz w:val="24"/>
                <w:szCs w:val="24"/>
              </w:rPr>
              <w:t>34%</w:t>
            </w:r>
          </w:p>
        </w:tc>
        <w:tc>
          <w:tcPr>
            <w:tcW w:w="2379" w:type="dxa"/>
            <w:vMerge w:val="restart"/>
          </w:tcPr>
          <w:p w:rsidR="00082148" w:rsidRDefault="00082148" w:rsidP="00082148">
            <w:pPr>
              <w:rPr>
                <w:sz w:val="24"/>
                <w:szCs w:val="24"/>
              </w:rPr>
            </w:pPr>
            <w:r w:rsidRPr="00D24280">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25655A">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trHeight w:val="180"/>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25655A">
              <w:rPr>
                <w:sz w:val="24"/>
                <w:szCs w:val="24"/>
              </w:rPr>
              <w:t>Підвищення рівня заміщення традиційних видів енергії через ВДЕ</w:t>
            </w:r>
          </w:p>
        </w:tc>
        <w:tc>
          <w:tcPr>
            <w:tcW w:w="1748" w:type="dxa"/>
          </w:tcPr>
          <w:p w:rsidR="00082148" w:rsidRPr="00BC3DE4" w:rsidRDefault="00082148" w:rsidP="00082148">
            <w:pPr>
              <w:rPr>
                <w:sz w:val="24"/>
                <w:szCs w:val="24"/>
              </w:rPr>
            </w:pPr>
            <w:r>
              <w:rPr>
                <w:sz w:val="24"/>
                <w:szCs w:val="24"/>
              </w:rPr>
              <w:t>4%</w:t>
            </w:r>
          </w:p>
        </w:tc>
        <w:tc>
          <w:tcPr>
            <w:tcW w:w="1672" w:type="dxa"/>
          </w:tcPr>
          <w:p w:rsidR="00082148" w:rsidRPr="00BC3DE4" w:rsidRDefault="00082148" w:rsidP="00082148">
            <w:pPr>
              <w:rPr>
                <w:sz w:val="24"/>
                <w:szCs w:val="24"/>
              </w:rPr>
            </w:pPr>
            <w:r>
              <w:rPr>
                <w:sz w:val="24"/>
                <w:szCs w:val="24"/>
              </w:rPr>
              <w:t>23%</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Цифрова трансформація держави та суспільства</w:t>
      </w:r>
    </w:p>
    <w:p w:rsidR="00082148" w:rsidRPr="00D260EF"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r>
        <w:rPr>
          <w:sz w:val="28"/>
          <w:szCs w:val="28"/>
        </w:rPr>
        <w:t>виконавчий комітет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B0263D">
        <w:rPr>
          <w:sz w:val="28"/>
          <w:szCs w:val="28"/>
          <w:u w:val="single"/>
        </w:rPr>
        <w:t>130,00 тис. грн.</w:t>
      </w:r>
      <w:r w:rsidRPr="00A5342F">
        <w:rPr>
          <w:sz w:val="28"/>
          <w:szCs w:val="28"/>
        </w:rPr>
        <w:t xml:space="preserve">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b/>
                <w:bCs/>
                <w:sz w:val="28"/>
                <w:szCs w:val="28"/>
              </w:rPr>
              <w:t>Цифрова трансформація держави та суспільства</w:t>
            </w:r>
          </w:p>
        </w:tc>
      </w:tr>
      <w:tr w:rsidR="00082148" w:rsidRPr="00BC3DE4" w:rsidTr="00082148">
        <w:trPr>
          <w:trHeight w:val="1451"/>
          <w:jc w:val="center"/>
        </w:trPr>
        <w:tc>
          <w:tcPr>
            <w:tcW w:w="2244" w:type="dxa"/>
            <w:vMerge w:val="restart"/>
          </w:tcPr>
          <w:p w:rsidR="00082148" w:rsidRPr="00BC3DE4" w:rsidRDefault="00082148" w:rsidP="00082148">
            <w:pPr>
              <w:rPr>
                <w:sz w:val="24"/>
                <w:szCs w:val="24"/>
              </w:rPr>
            </w:pPr>
            <w:r w:rsidRPr="00A5342F">
              <w:rPr>
                <w:sz w:val="24"/>
                <w:szCs w:val="24"/>
              </w:rPr>
              <w:t>Розвиток цифрової інфраструктури, цифрових технологій та інформаційних систем</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proofErr w:type="spellStart"/>
            <w:r w:rsidRPr="00481862">
              <w:rPr>
                <w:sz w:val="24"/>
                <w:szCs w:val="24"/>
              </w:rPr>
              <w:t>Цифровізація</w:t>
            </w:r>
            <w:proofErr w:type="spellEnd"/>
            <w:r w:rsidRPr="00481862">
              <w:rPr>
                <w:sz w:val="24"/>
                <w:szCs w:val="24"/>
              </w:rPr>
              <w:t xml:space="preserve"> та публічні послуги</w:t>
            </w:r>
          </w:p>
        </w:tc>
        <w:tc>
          <w:tcPr>
            <w:tcW w:w="2651" w:type="dxa"/>
          </w:tcPr>
          <w:p w:rsidR="00082148" w:rsidRPr="00BC3DE4" w:rsidRDefault="00082148" w:rsidP="00082148">
            <w:pPr>
              <w:rPr>
                <w:sz w:val="24"/>
                <w:szCs w:val="24"/>
              </w:rPr>
            </w:pPr>
            <w:r w:rsidRPr="00A5342F">
              <w:rPr>
                <w:sz w:val="24"/>
                <w:szCs w:val="24"/>
              </w:rPr>
              <w:t>Підвищення рівня доступності цифрових публічних послуг</w:t>
            </w:r>
          </w:p>
        </w:tc>
        <w:tc>
          <w:tcPr>
            <w:tcW w:w="1748" w:type="dxa"/>
          </w:tcPr>
          <w:p w:rsidR="00082148" w:rsidRPr="00BC3DE4" w:rsidRDefault="00082148" w:rsidP="00082148">
            <w:pPr>
              <w:rPr>
                <w:sz w:val="24"/>
                <w:szCs w:val="24"/>
              </w:rPr>
            </w:pPr>
            <w:r>
              <w:rPr>
                <w:sz w:val="24"/>
                <w:szCs w:val="24"/>
              </w:rPr>
              <w:t>4</w:t>
            </w:r>
            <w:r w:rsidRPr="00BC3DE4">
              <w:rPr>
                <w:sz w:val="24"/>
                <w:szCs w:val="24"/>
              </w:rPr>
              <w:t>0%</w:t>
            </w:r>
          </w:p>
        </w:tc>
        <w:tc>
          <w:tcPr>
            <w:tcW w:w="1672" w:type="dxa"/>
          </w:tcPr>
          <w:p w:rsidR="00082148" w:rsidRPr="00BC3DE4" w:rsidRDefault="00082148" w:rsidP="00082148">
            <w:pPr>
              <w:rPr>
                <w:sz w:val="24"/>
                <w:szCs w:val="24"/>
              </w:rPr>
            </w:pPr>
            <w:r>
              <w:rPr>
                <w:sz w:val="24"/>
                <w:szCs w:val="24"/>
              </w:rPr>
              <w:t>85</w:t>
            </w:r>
            <w:r w:rsidRPr="00BC3DE4">
              <w:rPr>
                <w:sz w:val="24"/>
                <w:szCs w:val="24"/>
              </w:rPr>
              <w:t>%</w:t>
            </w:r>
          </w:p>
        </w:tc>
        <w:tc>
          <w:tcPr>
            <w:tcW w:w="2379" w:type="dxa"/>
            <w:vMerge w:val="restart"/>
          </w:tcPr>
          <w:p w:rsidR="00082148" w:rsidRPr="00BC3DE4" w:rsidRDefault="00082148" w:rsidP="00082148">
            <w:pPr>
              <w:pStyle w:val="11"/>
              <w:widowControl w:val="0"/>
              <w:spacing w:line="240" w:lineRule="auto"/>
              <w:rPr>
                <w:sz w:val="24"/>
                <w:szCs w:val="24"/>
              </w:rPr>
            </w:pPr>
            <w:r w:rsidRPr="00A5342F">
              <w:rPr>
                <w:rFonts w:ascii="Times New Roman" w:eastAsia="Times New Roman" w:hAnsi="Times New Roman" w:cs="Times New Roman"/>
                <w:sz w:val="24"/>
                <w:szCs w:val="24"/>
                <w:lang w:eastAsia="en-US"/>
              </w:rPr>
              <w:t>Стратегічна ціль 3.  Оперативна ціль 3.4. «Цифрова трансформація».  Завдання 3.4.1., 3.4.2., 3.4.3., 3.4.4.</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A5342F">
              <w:rPr>
                <w:sz w:val="24"/>
                <w:szCs w:val="24"/>
              </w:rPr>
              <w:t>Підвищення рівня розвитку цифрової інфраструктури громади</w:t>
            </w:r>
          </w:p>
        </w:tc>
        <w:tc>
          <w:tcPr>
            <w:tcW w:w="1748" w:type="dxa"/>
          </w:tcPr>
          <w:p w:rsidR="00082148" w:rsidRPr="00BC3DE4" w:rsidRDefault="00082148" w:rsidP="00082148">
            <w:pPr>
              <w:rPr>
                <w:sz w:val="24"/>
                <w:szCs w:val="24"/>
              </w:rPr>
            </w:pPr>
            <w:r>
              <w:rPr>
                <w:sz w:val="24"/>
                <w:szCs w:val="24"/>
              </w:rPr>
              <w:t>35</w:t>
            </w:r>
            <w:r w:rsidRPr="00BC3DE4">
              <w:rPr>
                <w:sz w:val="24"/>
                <w:szCs w:val="24"/>
              </w:rPr>
              <w:t>%</w:t>
            </w:r>
          </w:p>
        </w:tc>
        <w:tc>
          <w:tcPr>
            <w:tcW w:w="1672" w:type="dxa"/>
          </w:tcPr>
          <w:p w:rsidR="00082148" w:rsidRPr="00BC3DE4" w:rsidRDefault="00082148" w:rsidP="00082148">
            <w:pPr>
              <w:rPr>
                <w:sz w:val="24"/>
                <w:szCs w:val="24"/>
              </w:rPr>
            </w:pPr>
            <w:r>
              <w:rPr>
                <w:sz w:val="24"/>
                <w:szCs w:val="24"/>
              </w:rPr>
              <w:t>90</w:t>
            </w:r>
            <w:r w:rsidRPr="00BC3DE4">
              <w:rPr>
                <w:sz w:val="24"/>
                <w:szCs w:val="24"/>
              </w:rPr>
              <w:t>%</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Освіта і наука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освіти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EE209C">
        <w:rPr>
          <w:sz w:val="28"/>
          <w:szCs w:val="28"/>
          <w:u w:val="single"/>
        </w:rPr>
        <w:t>5785,00</w:t>
      </w:r>
      <w:r>
        <w:rPr>
          <w:sz w:val="28"/>
          <w:szCs w:val="28"/>
        </w:rPr>
        <w:t xml:space="preserve"> </w:t>
      </w:r>
      <w:r w:rsidRPr="00A5342F">
        <w:rPr>
          <w:sz w:val="28"/>
          <w:szCs w:val="28"/>
        </w:rPr>
        <w:t>тис. грн. (місцевого бюджету)</w:t>
      </w:r>
    </w:p>
    <w:tbl>
      <w:tblPr>
        <w:tblW w:w="15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329"/>
        <w:gridCol w:w="2203"/>
        <w:gridCol w:w="2643"/>
        <w:gridCol w:w="1744"/>
        <w:gridCol w:w="1524"/>
        <w:gridCol w:w="2633"/>
      </w:tblGrid>
      <w:tr w:rsidR="00082148" w:rsidRPr="00773A7A" w:rsidTr="00637D21">
        <w:trPr>
          <w:jc w:val="center"/>
        </w:trPr>
        <w:tc>
          <w:tcPr>
            <w:tcW w:w="2285"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29"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03"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43"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4"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524"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633"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361"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Освіта і наука</w:t>
            </w:r>
          </w:p>
        </w:tc>
      </w:tr>
      <w:tr w:rsidR="00082148" w:rsidRPr="00BC3DE4" w:rsidTr="00637D21">
        <w:trPr>
          <w:trHeight w:val="2302"/>
          <w:jc w:val="center"/>
        </w:trPr>
        <w:tc>
          <w:tcPr>
            <w:tcW w:w="2285" w:type="dxa"/>
            <w:vMerge w:val="restart"/>
          </w:tcPr>
          <w:p w:rsidR="00082148" w:rsidRPr="004073A6" w:rsidRDefault="00082148" w:rsidP="00082148">
            <w:pPr>
              <w:rPr>
                <w:sz w:val="24"/>
                <w:szCs w:val="24"/>
              </w:rPr>
            </w:pPr>
            <w:r w:rsidRPr="004073A6">
              <w:rPr>
                <w:sz w:val="24"/>
                <w:szCs w:val="24"/>
              </w:rPr>
              <w:t>Облаштування захисних споруд цивільного захисту у закладах та установах освіти</w:t>
            </w:r>
          </w:p>
        </w:tc>
        <w:tc>
          <w:tcPr>
            <w:tcW w:w="2329" w:type="dxa"/>
            <w:vMerge w:val="restart"/>
          </w:tcPr>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Рівень забезпеченості закладів освіти захисними спорудами цивільного захисту, що відповідають встановленим вимогам</w:t>
            </w:r>
          </w:p>
          <w:p w:rsidR="00082148" w:rsidRPr="004073A6" w:rsidRDefault="00082148" w:rsidP="00082148">
            <w:pPr>
              <w:rPr>
                <w:sz w:val="24"/>
                <w:szCs w:val="24"/>
              </w:rPr>
            </w:pPr>
          </w:p>
        </w:tc>
        <w:tc>
          <w:tcPr>
            <w:tcW w:w="1744" w:type="dxa"/>
          </w:tcPr>
          <w:p w:rsidR="00082148" w:rsidRPr="004073A6" w:rsidRDefault="00082148" w:rsidP="00082148">
            <w:pPr>
              <w:rPr>
                <w:sz w:val="24"/>
                <w:szCs w:val="24"/>
              </w:rPr>
            </w:pPr>
            <w:r w:rsidRPr="004073A6">
              <w:rPr>
                <w:sz w:val="24"/>
                <w:szCs w:val="24"/>
              </w:rPr>
              <w:t>9%</w:t>
            </w:r>
          </w:p>
        </w:tc>
        <w:tc>
          <w:tcPr>
            <w:tcW w:w="1524" w:type="dxa"/>
          </w:tcPr>
          <w:p w:rsidR="00082148" w:rsidRPr="004073A6" w:rsidRDefault="00082148" w:rsidP="00082148">
            <w:pPr>
              <w:rPr>
                <w:sz w:val="24"/>
                <w:szCs w:val="24"/>
              </w:rPr>
            </w:pPr>
            <w:r w:rsidRPr="004073A6">
              <w:rPr>
                <w:sz w:val="24"/>
                <w:szCs w:val="24"/>
              </w:rPr>
              <w:t>60%</w:t>
            </w:r>
          </w:p>
        </w:tc>
        <w:tc>
          <w:tcPr>
            <w:tcW w:w="2633" w:type="dxa"/>
            <w:vMerge w:val="restart"/>
          </w:tcPr>
          <w:p w:rsidR="00082148" w:rsidRPr="004073A6" w:rsidRDefault="00082148" w:rsidP="00082148">
            <w:pPr>
              <w:rPr>
                <w:sz w:val="24"/>
                <w:szCs w:val="24"/>
              </w:rPr>
            </w:pPr>
            <w:r w:rsidRPr="004073A6">
              <w:rPr>
                <w:sz w:val="24"/>
                <w:szCs w:val="24"/>
              </w:rPr>
              <w:t>Відповідає стратегії</w:t>
            </w:r>
          </w:p>
          <w:p w:rsidR="00082148" w:rsidRPr="004073A6" w:rsidRDefault="00082148" w:rsidP="00082148">
            <w:pPr>
              <w:rPr>
                <w:sz w:val="24"/>
                <w:szCs w:val="24"/>
              </w:rPr>
            </w:pPr>
            <w:r w:rsidRPr="004073A6">
              <w:rPr>
                <w:sz w:val="24"/>
                <w:szCs w:val="24"/>
              </w:rPr>
              <w:t>розвитку Волинської області на період</w:t>
            </w:r>
          </w:p>
          <w:p w:rsidR="00082148" w:rsidRPr="004073A6" w:rsidRDefault="00082148" w:rsidP="00082148">
            <w:pPr>
              <w:rPr>
                <w:sz w:val="24"/>
                <w:szCs w:val="24"/>
              </w:rPr>
            </w:pPr>
            <w:r w:rsidRPr="004073A6">
              <w:rPr>
                <w:sz w:val="24"/>
                <w:szCs w:val="24"/>
              </w:rPr>
              <w:t>до 2027 року.</w:t>
            </w:r>
          </w:p>
          <w:p w:rsidR="00082148" w:rsidRPr="004073A6" w:rsidRDefault="00082148" w:rsidP="00082148">
            <w:pPr>
              <w:pStyle w:val="11"/>
              <w:widowControl w:val="0"/>
              <w:spacing w:line="240" w:lineRule="auto"/>
              <w:rPr>
                <w:rFonts w:ascii="Times New Roman" w:hAnsi="Times New Roman" w:cs="Times New Roman"/>
                <w:sz w:val="24"/>
                <w:szCs w:val="24"/>
              </w:rPr>
            </w:pPr>
            <w:r w:rsidRPr="004073A6">
              <w:rPr>
                <w:rFonts w:ascii="Times New Roman" w:hAnsi="Times New Roman" w:cs="Times New Roman"/>
                <w:sz w:val="24"/>
                <w:szCs w:val="24"/>
              </w:rPr>
              <w:t>Стратегічна ціль 2. Оперативна ціль 2.2.  Завдання 2.2.2. Здійснення першочергових заходів щодо безпеки життєдіяльності в територіальних громадах, віднесених до територій відновлення</w:t>
            </w:r>
          </w:p>
        </w:tc>
      </w:tr>
      <w:tr w:rsidR="00082148" w:rsidRPr="00BC3DE4" w:rsidTr="00637D21">
        <w:trPr>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BC3DE4" w:rsidRDefault="00082148" w:rsidP="00082148">
            <w:pPr>
              <w:rPr>
                <w:sz w:val="24"/>
                <w:szCs w:val="24"/>
              </w:rPr>
            </w:pPr>
            <w:r w:rsidRPr="00677711">
              <w:t xml:space="preserve">Рівень доступності захисних споруд цивільного захисту для </w:t>
            </w:r>
            <w:r>
              <w:t>здобувачів освіти</w:t>
            </w:r>
          </w:p>
        </w:tc>
        <w:tc>
          <w:tcPr>
            <w:tcW w:w="1744" w:type="dxa"/>
          </w:tcPr>
          <w:p w:rsidR="00082148" w:rsidRPr="00BC3DE4" w:rsidRDefault="00082148" w:rsidP="00082148">
            <w:pPr>
              <w:rPr>
                <w:sz w:val="24"/>
                <w:szCs w:val="24"/>
              </w:rPr>
            </w:pPr>
            <w:r>
              <w:rPr>
                <w:sz w:val="24"/>
                <w:szCs w:val="24"/>
              </w:rPr>
              <w:t>15</w:t>
            </w:r>
            <w:r w:rsidRPr="00BC3DE4">
              <w:rPr>
                <w:sz w:val="24"/>
                <w:szCs w:val="24"/>
              </w:rPr>
              <w:t>%</w:t>
            </w:r>
          </w:p>
        </w:tc>
        <w:tc>
          <w:tcPr>
            <w:tcW w:w="1524" w:type="dxa"/>
          </w:tcPr>
          <w:p w:rsidR="00082148" w:rsidRPr="00BC3DE4" w:rsidRDefault="00082148" w:rsidP="00082148">
            <w:pPr>
              <w:rPr>
                <w:sz w:val="24"/>
                <w:szCs w:val="24"/>
              </w:rPr>
            </w:pPr>
            <w:r>
              <w:rPr>
                <w:sz w:val="24"/>
                <w:szCs w:val="24"/>
              </w:rPr>
              <w:t>4</w:t>
            </w:r>
            <w:r w:rsidRPr="00BC3DE4">
              <w:rPr>
                <w:sz w:val="24"/>
                <w:szCs w:val="24"/>
              </w:rPr>
              <w:t>0%</w:t>
            </w:r>
          </w:p>
        </w:tc>
        <w:tc>
          <w:tcPr>
            <w:tcW w:w="2633" w:type="dxa"/>
            <w:vMerge/>
          </w:tcPr>
          <w:p w:rsidR="00082148" w:rsidRPr="00BC3DE4" w:rsidRDefault="00082148" w:rsidP="00082148">
            <w:pPr>
              <w:rPr>
                <w:sz w:val="24"/>
                <w:szCs w:val="24"/>
              </w:rPr>
            </w:pPr>
          </w:p>
        </w:tc>
      </w:tr>
      <w:tr w:rsidR="00082148" w:rsidRPr="00BC3DE4" w:rsidTr="00637D21">
        <w:trPr>
          <w:trHeight w:val="1716"/>
          <w:jc w:val="center"/>
        </w:trPr>
        <w:tc>
          <w:tcPr>
            <w:tcW w:w="2285" w:type="dxa"/>
            <w:vMerge w:val="restart"/>
          </w:tcPr>
          <w:p w:rsidR="00082148" w:rsidRPr="004073A6" w:rsidRDefault="00082148" w:rsidP="00082148">
            <w:pPr>
              <w:rPr>
                <w:sz w:val="24"/>
                <w:szCs w:val="24"/>
              </w:rPr>
            </w:pPr>
            <w:r w:rsidRPr="004073A6">
              <w:rPr>
                <w:sz w:val="24"/>
                <w:szCs w:val="24"/>
              </w:rPr>
              <w:t xml:space="preserve">Розвиток </w:t>
            </w:r>
            <w:proofErr w:type="spellStart"/>
            <w:r w:rsidRPr="004073A6">
              <w:rPr>
                <w:sz w:val="24"/>
                <w:szCs w:val="24"/>
              </w:rPr>
              <w:t>безбар’єрного</w:t>
            </w:r>
            <w:proofErr w:type="spellEnd"/>
            <w:r w:rsidRPr="004073A6">
              <w:rPr>
                <w:sz w:val="24"/>
                <w:szCs w:val="24"/>
              </w:rPr>
              <w:t xml:space="preserve"> освітнього середовище та забезпечення доступності закладів освіти</w:t>
            </w:r>
          </w:p>
        </w:tc>
        <w:tc>
          <w:tcPr>
            <w:tcW w:w="2329" w:type="dxa"/>
            <w:vMerge w:val="restart"/>
          </w:tcPr>
          <w:p w:rsidR="00082148" w:rsidRPr="004073A6" w:rsidRDefault="00082148" w:rsidP="00082148">
            <w:pPr>
              <w:rPr>
                <w:sz w:val="24"/>
                <w:szCs w:val="24"/>
              </w:rPr>
            </w:pPr>
          </w:p>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 xml:space="preserve">Рівень забезпеченості закладів освіти </w:t>
            </w:r>
            <w:proofErr w:type="spellStart"/>
            <w:r w:rsidRPr="004073A6">
              <w:rPr>
                <w:sz w:val="24"/>
                <w:szCs w:val="24"/>
              </w:rPr>
              <w:t>безбар’єрним</w:t>
            </w:r>
            <w:proofErr w:type="spellEnd"/>
            <w:r w:rsidRPr="004073A6">
              <w:rPr>
                <w:sz w:val="24"/>
                <w:szCs w:val="24"/>
              </w:rPr>
              <w:t xml:space="preserve"> доступом</w:t>
            </w:r>
          </w:p>
        </w:tc>
        <w:tc>
          <w:tcPr>
            <w:tcW w:w="1744" w:type="dxa"/>
          </w:tcPr>
          <w:p w:rsidR="00082148" w:rsidRPr="004073A6" w:rsidRDefault="00082148" w:rsidP="00082148">
            <w:pPr>
              <w:rPr>
                <w:sz w:val="24"/>
                <w:szCs w:val="24"/>
              </w:rPr>
            </w:pPr>
            <w:r w:rsidRPr="004073A6">
              <w:rPr>
                <w:sz w:val="24"/>
                <w:szCs w:val="24"/>
              </w:rPr>
              <w:t>10%</w:t>
            </w:r>
          </w:p>
        </w:tc>
        <w:tc>
          <w:tcPr>
            <w:tcW w:w="1524" w:type="dxa"/>
          </w:tcPr>
          <w:p w:rsidR="00082148" w:rsidRPr="004073A6" w:rsidRDefault="00082148" w:rsidP="00082148">
            <w:pPr>
              <w:rPr>
                <w:sz w:val="24"/>
                <w:szCs w:val="24"/>
              </w:rPr>
            </w:pPr>
            <w:r w:rsidRPr="004073A6">
              <w:rPr>
                <w:sz w:val="24"/>
                <w:szCs w:val="24"/>
              </w:rPr>
              <w:t>50%</w:t>
            </w:r>
          </w:p>
        </w:tc>
        <w:tc>
          <w:tcPr>
            <w:tcW w:w="2633" w:type="dxa"/>
            <w:vMerge w:val="restart"/>
          </w:tcPr>
          <w:p w:rsidR="00082148" w:rsidRPr="00637D21" w:rsidRDefault="00082148" w:rsidP="00082148">
            <w:r w:rsidRPr="00637D21">
              <w:t>Відповідає стратегії розвитку Волинської області на період до 2027 року.</w:t>
            </w:r>
          </w:p>
          <w:p w:rsidR="00082148" w:rsidRPr="00887C61" w:rsidRDefault="00082148" w:rsidP="00082148">
            <w:pPr>
              <w:rPr>
                <w:sz w:val="24"/>
                <w:szCs w:val="24"/>
              </w:rPr>
            </w:pPr>
            <w:r w:rsidRPr="00637D21">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BC3DE4" w:rsidRDefault="00082148" w:rsidP="00082148">
            <w:pPr>
              <w:rPr>
                <w:sz w:val="24"/>
                <w:szCs w:val="24"/>
              </w:rPr>
            </w:pPr>
            <w:r w:rsidRPr="00BD1433">
              <w:t>Рівень забезпечення інклюзивного освітнього середовища в закладах освіти</w:t>
            </w:r>
          </w:p>
        </w:tc>
        <w:tc>
          <w:tcPr>
            <w:tcW w:w="1744" w:type="dxa"/>
          </w:tcPr>
          <w:p w:rsidR="00082148" w:rsidRPr="00BC3DE4" w:rsidRDefault="00082148" w:rsidP="00082148">
            <w:pPr>
              <w:rPr>
                <w:sz w:val="24"/>
                <w:szCs w:val="24"/>
              </w:rPr>
            </w:pPr>
            <w:r>
              <w:rPr>
                <w:sz w:val="24"/>
                <w:szCs w:val="24"/>
              </w:rPr>
              <w:t>5</w:t>
            </w:r>
            <w:r w:rsidRPr="00BC3DE4">
              <w:rPr>
                <w:sz w:val="24"/>
                <w:szCs w:val="24"/>
              </w:rPr>
              <w:t>0%</w:t>
            </w:r>
          </w:p>
        </w:tc>
        <w:tc>
          <w:tcPr>
            <w:tcW w:w="1524" w:type="dxa"/>
          </w:tcPr>
          <w:p w:rsidR="00082148" w:rsidRPr="00BC3DE4" w:rsidRDefault="00082148" w:rsidP="00082148">
            <w:pPr>
              <w:rPr>
                <w:sz w:val="24"/>
                <w:szCs w:val="24"/>
              </w:rPr>
            </w:pPr>
            <w:r w:rsidRPr="00BC3DE4">
              <w:rPr>
                <w:sz w:val="24"/>
                <w:szCs w:val="24"/>
              </w:rPr>
              <w:t>80%</w:t>
            </w:r>
          </w:p>
        </w:tc>
        <w:tc>
          <w:tcPr>
            <w:tcW w:w="2633" w:type="dxa"/>
            <w:vMerge/>
          </w:tcPr>
          <w:p w:rsidR="00082148" w:rsidRPr="00BC3DE4" w:rsidRDefault="00082148" w:rsidP="00082148">
            <w:pPr>
              <w:rPr>
                <w:sz w:val="24"/>
                <w:szCs w:val="24"/>
              </w:rPr>
            </w:pPr>
          </w:p>
        </w:tc>
      </w:tr>
      <w:tr w:rsidR="00082148" w:rsidRPr="00BC3DE4" w:rsidTr="00637D21">
        <w:trPr>
          <w:trHeight w:val="2063"/>
          <w:jc w:val="center"/>
        </w:trPr>
        <w:tc>
          <w:tcPr>
            <w:tcW w:w="2285" w:type="dxa"/>
            <w:vMerge w:val="restart"/>
          </w:tcPr>
          <w:p w:rsidR="00082148" w:rsidRPr="004073A6" w:rsidRDefault="00082148" w:rsidP="00082148">
            <w:pPr>
              <w:rPr>
                <w:sz w:val="24"/>
                <w:szCs w:val="24"/>
              </w:rPr>
            </w:pPr>
            <w:r w:rsidRPr="004073A6">
              <w:rPr>
                <w:sz w:val="24"/>
                <w:szCs w:val="24"/>
              </w:rPr>
              <w:lastRenderedPageBreak/>
              <w:t>Реконструкція, відновлення, ремонт та нове будівництво інфраструктури закладів освіти</w:t>
            </w:r>
          </w:p>
        </w:tc>
        <w:tc>
          <w:tcPr>
            <w:tcW w:w="2329" w:type="dxa"/>
            <w:vMerge w:val="restart"/>
          </w:tcPr>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Рівень оновлення інфраструктури закладів освіти</w:t>
            </w:r>
          </w:p>
        </w:tc>
        <w:tc>
          <w:tcPr>
            <w:tcW w:w="1744" w:type="dxa"/>
          </w:tcPr>
          <w:p w:rsidR="00082148" w:rsidRPr="004073A6" w:rsidRDefault="00082148" w:rsidP="00082148">
            <w:pPr>
              <w:rPr>
                <w:sz w:val="24"/>
                <w:szCs w:val="24"/>
              </w:rPr>
            </w:pPr>
            <w:r w:rsidRPr="004073A6">
              <w:rPr>
                <w:sz w:val="24"/>
                <w:szCs w:val="24"/>
              </w:rPr>
              <w:t>20%</w:t>
            </w:r>
          </w:p>
        </w:tc>
        <w:tc>
          <w:tcPr>
            <w:tcW w:w="1524" w:type="dxa"/>
          </w:tcPr>
          <w:p w:rsidR="00082148" w:rsidRPr="004073A6" w:rsidRDefault="00082148" w:rsidP="00082148">
            <w:pPr>
              <w:rPr>
                <w:sz w:val="24"/>
                <w:szCs w:val="24"/>
              </w:rPr>
            </w:pPr>
            <w:r w:rsidRPr="004073A6">
              <w:rPr>
                <w:sz w:val="24"/>
                <w:szCs w:val="24"/>
              </w:rPr>
              <w:t>60%</w:t>
            </w:r>
          </w:p>
        </w:tc>
        <w:tc>
          <w:tcPr>
            <w:tcW w:w="2633" w:type="dxa"/>
            <w:vMerge w:val="restart"/>
          </w:tcPr>
          <w:p w:rsidR="00082148" w:rsidRPr="004073A6" w:rsidRDefault="00082148" w:rsidP="00082148">
            <w:pPr>
              <w:rPr>
                <w:sz w:val="24"/>
                <w:szCs w:val="24"/>
              </w:rPr>
            </w:pPr>
            <w:r w:rsidRPr="004073A6">
              <w:rPr>
                <w:sz w:val="24"/>
                <w:szCs w:val="24"/>
              </w:rPr>
              <w:t>Відповідає стратегії розвитку Волинської області на період до 2027 року.</w:t>
            </w:r>
          </w:p>
          <w:p w:rsidR="00082148" w:rsidRPr="004073A6" w:rsidRDefault="00082148" w:rsidP="00082148">
            <w:pPr>
              <w:rPr>
                <w:sz w:val="24"/>
                <w:szCs w:val="24"/>
              </w:rPr>
            </w:pPr>
            <w:r w:rsidRPr="004073A6">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20"/>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BC3DE4" w:rsidRDefault="00082148" w:rsidP="00082148">
            <w:pPr>
              <w:rPr>
                <w:sz w:val="24"/>
                <w:szCs w:val="24"/>
              </w:rPr>
            </w:pPr>
            <w:r w:rsidRPr="001A35E4">
              <w:t>Рівень забезпечення закладів освіти сучас</w:t>
            </w:r>
            <w:r>
              <w:t>ною та безпечною інфраструктурою</w:t>
            </w:r>
          </w:p>
        </w:tc>
        <w:tc>
          <w:tcPr>
            <w:tcW w:w="1744" w:type="dxa"/>
          </w:tcPr>
          <w:p w:rsidR="00082148" w:rsidRPr="00BC3DE4" w:rsidRDefault="00082148" w:rsidP="00082148">
            <w:pPr>
              <w:rPr>
                <w:sz w:val="24"/>
                <w:szCs w:val="24"/>
              </w:rPr>
            </w:pPr>
            <w:r>
              <w:rPr>
                <w:sz w:val="24"/>
                <w:szCs w:val="24"/>
              </w:rPr>
              <w:t>3</w:t>
            </w:r>
            <w:r w:rsidRPr="00BC3DE4">
              <w:rPr>
                <w:sz w:val="24"/>
                <w:szCs w:val="24"/>
              </w:rPr>
              <w:t>0%</w:t>
            </w:r>
          </w:p>
        </w:tc>
        <w:tc>
          <w:tcPr>
            <w:tcW w:w="1524" w:type="dxa"/>
          </w:tcPr>
          <w:p w:rsidR="00082148" w:rsidRPr="00BC3DE4" w:rsidRDefault="00082148" w:rsidP="00082148">
            <w:pPr>
              <w:rPr>
                <w:sz w:val="24"/>
                <w:szCs w:val="24"/>
              </w:rPr>
            </w:pPr>
            <w:r>
              <w:rPr>
                <w:sz w:val="24"/>
                <w:szCs w:val="24"/>
              </w:rPr>
              <w:t>50</w:t>
            </w:r>
            <w:r w:rsidRPr="00BC3DE4">
              <w:rPr>
                <w:sz w:val="24"/>
                <w:szCs w:val="24"/>
              </w:rPr>
              <w:t>%</w:t>
            </w:r>
          </w:p>
        </w:tc>
        <w:tc>
          <w:tcPr>
            <w:tcW w:w="2633" w:type="dxa"/>
            <w:vMerge/>
          </w:tcPr>
          <w:p w:rsidR="00082148" w:rsidRPr="00BC3DE4" w:rsidRDefault="00082148" w:rsidP="00082148">
            <w:pPr>
              <w:rPr>
                <w:sz w:val="24"/>
                <w:szCs w:val="24"/>
              </w:rPr>
            </w:pPr>
          </w:p>
        </w:tc>
      </w:tr>
      <w:tr w:rsidR="00082148" w:rsidRPr="00BC3DE4" w:rsidTr="00637D21">
        <w:trPr>
          <w:trHeight w:val="2026"/>
          <w:jc w:val="center"/>
        </w:trPr>
        <w:tc>
          <w:tcPr>
            <w:tcW w:w="2285" w:type="dxa"/>
            <w:vMerge w:val="restart"/>
          </w:tcPr>
          <w:p w:rsidR="00082148" w:rsidRPr="004073A6" w:rsidRDefault="00082148" w:rsidP="00082148">
            <w:pPr>
              <w:rPr>
                <w:sz w:val="24"/>
                <w:szCs w:val="24"/>
              </w:rPr>
            </w:pPr>
            <w:r w:rsidRPr="004073A6">
              <w:rPr>
                <w:sz w:val="24"/>
                <w:szCs w:val="24"/>
              </w:rPr>
              <w:t>Сучасний освітній простір та якісний зміст: лабораторії, майстерні, кабінети тощо</w:t>
            </w:r>
          </w:p>
        </w:tc>
        <w:tc>
          <w:tcPr>
            <w:tcW w:w="2329" w:type="dxa"/>
            <w:vMerge w:val="restart"/>
          </w:tcPr>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Рівень модернізації та розвитку освітньої інфраструктури закладів освіти</w:t>
            </w:r>
          </w:p>
        </w:tc>
        <w:tc>
          <w:tcPr>
            <w:tcW w:w="1744" w:type="dxa"/>
          </w:tcPr>
          <w:p w:rsidR="00082148" w:rsidRPr="004073A6" w:rsidRDefault="00082148" w:rsidP="00082148">
            <w:pPr>
              <w:rPr>
                <w:sz w:val="24"/>
                <w:szCs w:val="24"/>
              </w:rPr>
            </w:pPr>
            <w:r w:rsidRPr="004073A6">
              <w:rPr>
                <w:sz w:val="24"/>
                <w:szCs w:val="24"/>
              </w:rPr>
              <w:t>20%</w:t>
            </w:r>
          </w:p>
        </w:tc>
        <w:tc>
          <w:tcPr>
            <w:tcW w:w="1524" w:type="dxa"/>
          </w:tcPr>
          <w:p w:rsidR="00082148" w:rsidRPr="004073A6" w:rsidRDefault="00082148" w:rsidP="00082148">
            <w:pPr>
              <w:rPr>
                <w:sz w:val="24"/>
                <w:szCs w:val="24"/>
              </w:rPr>
            </w:pPr>
            <w:r w:rsidRPr="004073A6">
              <w:rPr>
                <w:sz w:val="24"/>
                <w:szCs w:val="24"/>
              </w:rPr>
              <w:t>60%</w:t>
            </w:r>
          </w:p>
        </w:tc>
        <w:tc>
          <w:tcPr>
            <w:tcW w:w="2633" w:type="dxa"/>
            <w:vMerge w:val="restart"/>
          </w:tcPr>
          <w:p w:rsidR="00082148" w:rsidRPr="004073A6" w:rsidRDefault="00082148" w:rsidP="00082148">
            <w:pPr>
              <w:rPr>
                <w:sz w:val="24"/>
                <w:szCs w:val="24"/>
              </w:rPr>
            </w:pPr>
            <w:r w:rsidRPr="004073A6">
              <w:rPr>
                <w:sz w:val="24"/>
                <w:szCs w:val="24"/>
              </w:rPr>
              <w:t>Відповідає стратегії розвитку Волинської області на період до 2027 року.</w:t>
            </w:r>
          </w:p>
          <w:p w:rsidR="00082148" w:rsidRPr="004073A6" w:rsidRDefault="00082148" w:rsidP="00082148">
            <w:pPr>
              <w:rPr>
                <w:sz w:val="24"/>
                <w:szCs w:val="24"/>
              </w:rPr>
            </w:pPr>
            <w:r w:rsidRPr="004073A6">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50"/>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4073A6" w:rsidRDefault="00082148" w:rsidP="00082148">
            <w:pPr>
              <w:rPr>
                <w:sz w:val="24"/>
                <w:szCs w:val="24"/>
              </w:rPr>
            </w:pPr>
            <w:r w:rsidRPr="004073A6">
              <w:rPr>
                <w:sz w:val="24"/>
                <w:szCs w:val="24"/>
              </w:rPr>
              <w:t>Забезпечення відповідності освітньої інфраструктури потребам сучасного ринку праці та цифрової трансформації</w:t>
            </w:r>
          </w:p>
        </w:tc>
        <w:tc>
          <w:tcPr>
            <w:tcW w:w="1744" w:type="dxa"/>
          </w:tcPr>
          <w:p w:rsidR="00082148" w:rsidRPr="004073A6" w:rsidRDefault="00082148" w:rsidP="00082148">
            <w:pPr>
              <w:rPr>
                <w:sz w:val="24"/>
                <w:szCs w:val="24"/>
              </w:rPr>
            </w:pPr>
            <w:r w:rsidRPr="004073A6">
              <w:rPr>
                <w:sz w:val="24"/>
                <w:szCs w:val="24"/>
              </w:rPr>
              <w:t>22%</w:t>
            </w:r>
          </w:p>
        </w:tc>
        <w:tc>
          <w:tcPr>
            <w:tcW w:w="1524" w:type="dxa"/>
          </w:tcPr>
          <w:p w:rsidR="00082148" w:rsidRPr="00BC3DE4" w:rsidRDefault="00082148" w:rsidP="00082148">
            <w:pPr>
              <w:rPr>
                <w:sz w:val="24"/>
                <w:szCs w:val="24"/>
              </w:rPr>
            </w:pPr>
            <w:r>
              <w:rPr>
                <w:sz w:val="24"/>
                <w:szCs w:val="24"/>
              </w:rPr>
              <w:t>44%</w:t>
            </w:r>
          </w:p>
        </w:tc>
        <w:tc>
          <w:tcPr>
            <w:tcW w:w="2633" w:type="dxa"/>
            <w:vMerge/>
          </w:tcPr>
          <w:p w:rsidR="00082148" w:rsidRPr="00BC3DE4" w:rsidRDefault="00082148" w:rsidP="00082148">
            <w:pPr>
              <w:rPr>
                <w:sz w:val="24"/>
                <w:szCs w:val="24"/>
              </w:rPr>
            </w:pPr>
          </w:p>
        </w:tc>
      </w:tr>
      <w:tr w:rsidR="00082148" w:rsidRPr="00BC3DE4" w:rsidTr="00637D21">
        <w:trPr>
          <w:trHeight w:val="1749"/>
          <w:jc w:val="center"/>
        </w:trPr>
        <w:tc>
          <w:tcPr>
            <w:tcW w:w="2285" w:type="dxa"/>
            <w:vMerge w:val="restart"/>
          </w:tcPr>
          <w:p w:rsidR="00082148" w:rsidRPr="007157BB" w:rsidRDefault="00082148" w:rsidP="00082148">
            <w:pPr>
              <w:rPr>
                <w:sz w:val="24"/>
                <w:szCs w:val="24"/>
              </w:rPr>
            </w:pPr>
            <w:r w:rsidRPr="007157BB">
              <w:rPr>
                <w:sz w:val="24"/>
                <w:szCs w:val="24"/>
              </w:rPr>
              <w:lastRenderedPageBreak/>
              <w:t>Житлові простори: розвиток та модернізація пансіонів та гуртожитків закладів освіти</w:t>
            </w:r>
          </w:p>
        </w:tc>
        <w:tc>
          <w:tcPr>
            <w:tcW w:w="2329" w:type="dxa"/>
            <w:vMerge w:val="restart"/>
          </w:tcPr>
          <w:p w:rsidR="00082148" w:rsidRPr="007157BB" w:rsidRDefault="00082148" w:rsidP="00082148">
            <w:pPr>
              <w:rPr>
                <w:sz w:val="24"/>
                <w:szCs w:val="24"/>
              </w:rPr>
            </w:pPr>
            <w:r w:rsidRPr="007157BB">
              <w:rPr>
                <w:sz w:val="24"/>
                <w:szCs w:val="24"/>
              </w:rPr>
              <w:t>-</w:t>
            </w:r>
          </w:p>
        </w:tc>
        <w:tc>
          <w:tcPr>
            <w:tcW w:w="2203" w:type="dxa"/>
            <w:vMerge w:val="restart"/>
          </w:tcPr>
          <w:p w:rsidR="00082148" w:rsidRPr="007157BB" w:rsidRDefault="00082148" w:rsidP="00082148">
            <w:pPr>
              <w:rPr>
                <w:sz w:val="24"/>
                <w:szCs w:val="24"/>
              </w:rPr>
            </w:pPr>
            <w:r w:rsidRPr="007157BB">
              <w:rPr>
                <w:sz w:val="24"/>
                <w:szCs w:val="24"/>
              </w:rPr>
              <w:t>Освіта</w:t>
            </w:r>
          </w:p>
        </w:tc>
        <w:tc>
          <w:tcPr>
            <w:tcW w:w="2643" w:type="dxa"/>
          </w:tcPr>
          <w:p w:rsidR="00082148" w:rsidRPr="007157BB" w:rsidRDefault="00082148" w:rsidP="00082148">
            <w:pPr>
              <w:rPr>
                <w:sz w:val="24"/>
                <w:szCs w:val="24"/>
              </w:rPr>
            </w:pPr>
            <w:r w:rsidRPr="007157BB">
              <w:rPr>
                <w:sz w:val="24"/>
                <w:szCs w:val="24"/>
              </w:rPr>
              <w:t>Рівень забезпечення закладів освіти сучасними житловими просторами</w:t>
            </w:r>
          </w:p>
        </w:tc>
        <w:tc>
          <w:tcPr>
            <w:tcW w:w="1744" w:type="dxa"/>
          </w:tcPr>
          <w:p w:rsidR="00082148" w:rsidRPr="007157BB" w:rsidRDefault="00082148" w:rsidP="00082148">
            <w:pPr>
              <w:rPr>
                <w:sz w:val="24"/>
                <w:szCs w:val="24"/>
              </w:rPr>
            </w:pPr>
            <w:r w:rsidRPr="007157BB">
              <w:rPr>
                <w:sz w:val="24"/>
                <w:szCs w:val="24"/>
              </w:rPr>
              <w:t>12%</w:t>
            </w:r>
          </w:p>
        </w:tc>
        <w:tc>
          <w:tcPr>
            <w:tcW w:w="1524" w:type="dxa"/>
          </w:tcPr>
          <w:p w:rsidR="00082148" w:rsidRPr="007157BB" w:rsidRDefault="00082148" w:rsidP="00082148">
            <w:pPr>
              <w:rPr>
                <w:sz w:val="24"/>
                <w:szCs w:val="24"/>
              </w:rPr>
            </w:pPr>
            <w:r w:rsidRPr="007157BB">
              <w:rPr>
                <w:sz w:val="24"/>
                <w:szCs w:val="24"/>
              </w:rPr>
              <w:t>20%</w:t>
            </w:r>
          </w:p>
        </w:tc>
        <w:tc>
          <w:tcPr>
            <w:tcW w:w="2633" w:type="dxa"/>
            <w:vMerge w:val="restart"/>
          </w:tcPr>
          <w:p w:rsidR="00082148" w:rsidRPr="007157BB" w:rsidRDefault="00082148" w:rsidP="00082148">
            <w:pPr>
              <w:rPr>
                <w:sz w:val="24"/>
                <w:szCs w:val="24"/>
              </w:rPr>
            </w:pPr>
            <w:r w:rsidRPr="007157BB">
              <w:rPr>
                <w:sz w:val="24"/>
                <w:szCs w:val="24"/>
              </w:rPr>
              <w:t>Державна стратегія регіонального розвитку на 2021-2027 роки.</w:t>
            </w:r>
          </w:p>
          <w:p w:rsidR="00082148" w:rsidRPr="007157BB" w:rsidRDefault="00082148" w:rsidP="00082148">
            <w:pPr>
              <w:rPr>
                <w:sz w:val="24"/>
                <w:szCs w:val="24"/>
              </w:rPr>
            </w:pPr>
            <w:r w:rsidRPr="007157BB">
              <w:rPr>
                <w:sz w:val="24"/>
                <w:szCs w:val="24"/>
              </w:rPr>
              <w:t>Завдання стратегії: Покращення матеріально-технічної бази закладів освіти, забезпечення якості освітніх послуг, зокрема у сільській місцевості</w:t>
            </w:r>
          </w:p>
        </w:tc>
      </w:tr>
      <w:tr w:rsidR="00082148" w:rsidRPr="00BC3DE4" w:rsidTr="00637D21">
        <w:trPr>
          <w:trHeight w:val="135"/>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7157BB" w:rsidRDefault="00082148" w:rsidP="00082148">
            <w:pPr>
              <w:rPr>
                <w:sz w:val="24"/>
                <w:szCs w:val="24"/>
              </w:rPr>
            </w:pPr>
            <w:r w:rsidRPr="007157BB">
              <w:rPr>
                <w:sz w:val="24"/>
                <w:szCs w:val="24"/>
              </w:rPr>
              <w:t>Підвищення енергоефективності житлових просторів закладів освіти</w:t>
            </w:r>
          </w:p>
        </w:tc>
        <w:tc>
          <w:tcPr>
            <w:tcW w:w="1744" w:type="dxa"/>
          </w:tcPr>
          <w:p w:rsidR="00082148" w:rsidRPr="007157BB" w:rsidRDefault="00082148" w:rsidP="00082148">
            <w:pPr>
              <w:rPr>
                <w:sz w:val="24"/>
                <w:szCs w:val="24"/>
              </w:rPr>
            </w:pPr>
            <w:r w:rsidRPr="007157BB">
              <w:rPr>
                <w:sz w:val="24"/>
                <w:szCs w:val="24"/>
              </w:rPr>
              <w:t>0%</w:t>
            </w:r>
          </w:p>
        </w:tc>
        <w:tc>
          <w:tcPr>
            <w:tcW w:w="1524" w:type="dxa"/>
          </w:tcPr>
          <w:p w:rsidR="00082148" w:rsidRPr="007157BB" w:rsidRDefault="00082148" w:rsidP="00082148">
            <w:pPr>
              <w:rPr>
                <w:sz w:val="24"/>
                <w:szCs w:val="24"/>
              </w:rPr>
            </w:pPr>
            <w:r w:rsidRPr="007157BB">
              <w:rPr>
                <w:sz w:val="24"/>
                <w:szCs w:val="24"/>
              </w:rPr>
              <w:t>15%</w:t>
            </w:r>
          </w:p>
        </w:tc>
        <w:tc>
          <w:tcPr>
            <w:tcW w:w="2633" w:type="dxa"/>
            <w:vMerge/>
          </w:tcPr>
          <w:p w:rsidR="00082148" w:rsidRPr="00BC3DE4" w:rsidRDefault="00082148" w:rsidP="00082148">
            <w:pPr>
              <w:rPr>
                <w:sz w:val="24"/>
                <w:szCs w:val="24"/>
              </w:rPr>
            </w:pPr>
          </w:p>
        </w:tc>
      </w:tr>
      <w:tr w:rsidR="00082148" w:rsidRPr="00BC3DE4" w:rsidTr="00637D21">
        <w:trPr>
          <w:trHeight w:val="2268"/>
          <w:jc w:val="center"/>
        </w:trPr>
        <w:tc>
          <w:tcPr>
            <w:tcW w:w="2285" w:type="dxa"/>
            <w:vMerge w:val="restart"/>
          </w:tcPr>
          <w:p w:rsidR="00082148" w:rsidRPr="001D194F" w:rsidRDefault="00082148" w:rsidP="00082148">
            <w:pPr>
              <w:pStyle w:val="TableParagraph"/>
              <w:rPr>
                <w:sz w:val="24"/>
                <w:szCs w:val="24"/>
              </w:rPr>
            </w:pPr>
            <w:r w:rsidRPr="001D194F">
              <w:rPr>
                <w:sz w:val="24"/>
                <w:szCs w:val="24"/>
              </w:rPr>
              <w:t>Впровадження реформи «Нова українська школа» у Нововолинській МТГ</w:t>
            </w:r>
          </w:p>
          <w:p w:rsidR="00082148" w:rsidRPr="001D194F" w:rsidRDefault="00082148" w:rsidP="00082148">
            <w:pPr>
              <w:rPr>
                <w:sz w:val="24"/>
                <w:szCs w:val="24"/>
              </w:rPr>
            </w:pPr>
          </w:p>
        </w:tc>
        <w:tc>
          <w:tcPr>
            <w:tcW w:w="2329" w:type="dxa"/>
            <w:vMerge w:val="restart"/>
          </w:tcPr>
          <w:p w:rsidR="00082148" w:rsidRPr="001D194F" w:rsidRDefault="00082148" w:rsidP="00082148">
            <w:pPr>
              <w:rPr>
                <w:sz w:val="24"/>
                <w:szCs w:val="24"/>
              </w:rPr>
            </w:pPr>
            <w:r w:rsidRPr="001D194F">
              <w:rPr>
                <w:sz w:val="24"/>
                <w:szCs w:val="24"/>
              </w:rPr>
              <w:t>Створення освітнього простору у межах реформи “Нова українська школа" Нововолинська міська територіальна громада</w:t>
            </w:r>
          </w:p>
        </w:tc>
        <w:tc>
          <w:tcPr>
            <w:tcW w:w="2203" w:type="dxa"/>
            <w:vMerge w:val="restart"/>
          </w:tcPr>
          <w:p w:rsidR="00082148" w:rsidRPr="007157BB" w:rsidRDefault="00082148" w:rsidP="00082148">
            <w:pPr>
              <w:rPr>
                <w:sz w:val="24"/>
                <w:szCs w:val="24"/>
              </w:rPr>
            </w:pPr>
            <w:r w:rsidRPr="007157BB">
              <w:rPr>
                <w:sz w:val="24"/>
                <w:szCs w:val="24"/>
              </w:rPr>
              <w:t>Освіта</w:t>
            </w:r>
          </w:p>
        </w:tc>
        <w:tc>
          <w:tcPr>
            <w:tcW w:w="2643" w:type="dxa"/>
          </w:tcPr>
          <w:p w:rsidR="00082148" w:rsidRPr="007157BB" w:rsidRDefault="00082148" w:rsidP="00082148">
            <w:pPr>
              <w:rPr>
                <w:sz w:val="24"/>
                <w:szCs w:val="24"/>
              </w:rPr>
            </w:pPr>
            <w:r w:rsidRPr="007157BB">
              <w:rPr>
                <w:sz w:val="24"/>
                <w:szCs w:val="24"/>
              </w:rPr>
              <w:t>Рівень забезпечення закладів загальної середньої освіти умовами для впровадження реформи «Нова українська школа»</w:t>
            </w:r>
          </w:p>
        </w:tc>
        <w:tc>
          <w:tcPr>
            <w:tcW w:w="1744" w:type="dxa"/>
          </w:tcPr>
          <w:p w:rsidR="00082148" w:rsidRPr="007157BB" w:rsidRDefault="00082148" w:rsidP="00082148">
            <w:pPr>
              <w:rPr>
                <w:sz w:val="24"/>
                <w:szCs w:val="24"/>
              </w:rPr>
            </w:pPr>
            <w:r w:rsidRPr="007157BB">
              <w:rPr>
                <w:sz w:val="24"/>
                <w:szCs w:val="24"/>
              </w:rPr>
              <w:t>18%</w:t>
            </w:r>
          </w:p>
        </w:tc>
        <w:tc>
          <w:tcPr>
            <w:tcW w:w="1524" w:type="dxa"/>
          </w:tcPr>
          <w:p w:rsidR="00082148" w:rsidRPr="007157BB" w:rsidRDefault="00082148" w:rsidP="00082148">
            <w:pPr>
              <w:rPr>
                <w:sz w:val="24"/>
                <w:szCs w:val="24"/>
              </w:rPr>
            </w:pPr>
            <w:r w:rsidRPr="007157BB">
              <w:rPr>
                <w:sz w:val="24"/>
                <w:szCs w:val="24"/>
              </w:rPr>
              <w:t>54%</w:t>
            </w:r>
          </w:p>
        </w:tc>
        <w:tc>
          <w:tcPr>
            <w:tcW w:w="2633" w:type="dxa"/>
            <w:vMerge w:val="restart"/>
          </w:tcPr>
          <w:p w:rsidR="00082148" w:rsidRPr="007157BB" w:rsidRDefault="00082148" w:rsidP="00082148">
            <w:pPr>
              <w:rPr>
                <w:sz w:val="24"/>
                <w:szCs w:val="24"/>
              </w:rPr>
            </w:pPr>
            <w:r w:rsidRPr="007157BB">
              <w:rPr>
                <w:sz w:val="24"/>
                <w:szCs w:val="24"/>
              </w:rPr>
              <w:t>Відповідає стратегії розвитку Волинської області на період до 2027 року.</w:t>
            </w:r>
          </w:p>
          <w:p w:rsidR="00082148" w:rsidRPr="007157BB" w:rsidRDefault="00082148" w:rsidP="00082148">
            <w:pPr>
              <w:rPr>
                <w:sz w:val="24"/>
                <w:szCs w:val="24"/>
              </w:rPr>
            </w:pPr>
            <w:r w:rsidRPr="007157BB">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26"/>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7157BB" w:rsidRDefault="00082148" w:rsidP="00082148">
            <w:pPr>
              <w:rPr>
                <w:sz w:val="24"/>
                <w:szCs w:val="24"/>
              </w:rPr>
            </w:pPr>
            <w:r w:rsidRPr="007157BB">
              <w:rPr>
                <w:sz w:val="24"/>
                <w:szCs w:val="24"/>
              </w:rPr>
              <w:t>Рівень розвитку інноваційного освітнього простору закладів освіти в межах  реформу «Нова українська школа»</w:t>
            </w:r>
          </w:p>
        </w:tc>
        <w:tc>
          <w:tcPr>
            <w:tcW w:w="1744" w:type="dxa"/>
          </w:tcPr>
          <w:p w:rsidR="00082148" w:rsidRPr="007157BB" w:rsidRDefault="00082148" w:rsidP="00082148">
            <w:pPr>
              <w:rPr>
                <w:sz w:val="24"/>
                <w:szCs w:val="24"/>
              </w:rPr>
            </w:pPr>
            <w:r w:rsidRPr="007157BB">
              <w:rPr>
                <w:sz w:val="24"/>
                <w:szCs w:val="24"/>
              </w:rPr>
              <w:t>0%</w:t>
            </w:r>
          </w:p>
        </w:tc>
        <w:tc>
          <w:tcPr>
            <w:tcW w:w="1524" w:type="dxa"/>
          </w:tcPr>
          <w:p w:rsidR="00082148" w:rsidRPr="007157BB" w:rsidRDefault="00082148" w:rsidP="00082148">
            <w:pPr>
              <w:rPr>
                <w:sz w:val="24"/>
                <w:szCs w:val="24"/>
              </w:rPr>
            </w:pPr>
            <w:r w:rsidRPr="007157BB">
              <w:rPr>
                <w:sz w:val="24"/>
                <w:szCs w:val="24"/>
              </w:rPr>
              <w:t>15%</w:t>
            </w:r>
          </w:p>
        </w:tc>
        <w:tc>
          <w:tcPr>
            <w:tcW w:w="2633" w:type="dxa"/>
            <w:vMerge/>
          </w:tcPr>
          <w:p w:rsidR="00082148" w:rsidRPr="00BC3DE4" w:rsidRDefault="00082148" w:rsidP="00082148">
            <w:pPr>
              <w:rPr>
                <w:sz w:val="24"/>
                <w:szCs w:val="24"/>
              </w:rPr>
            </w:pPr>
          </w:p>
        </w:tc>
      </w:tr>
      <w:tr w:rsidR="00082148" w:rsidRPr="00BC3DE4" w:rsidTr="00637D21">
        <w:trPr>
          <w:trHeight w:val="135"/>
          <w:jc w:val="center"/>
        </w:trPr>
        <w:tc>
          <w:tcPr>
            <w:tcW w:w="2285" w:type="dxa"/>
            <w:vMerge w:val="restart"/>
          </w:tcPr>
          <w:p w:rsidR="00082148" w:rsidRPr="001D194F" w:rsidRDefault="00082148" w:rsidP="00082148">
            <w:pPr>
              <w:rPr>
                <w:sz w:val="24"/>
                <w:szCs w:val="24"/>
              </w:rPr>
            </w:pPr>
            <w:r w:rsidRPr="001D194F">
              <w:rPr>
                <w:sz w:val="24"/>
                <w:szCs w:val="24"/>
              </w:rPr>
              <w:t>Модернізація харчоблоків закладів освіти в Нововолинській МТГ</w:t>
            </w:r>
          </w:p>
        </w:tc>
        <w:tc>
          <w:tcPr>
            <w:tcW w:w="2329" w:type="dxa"/>
            <w:vMerge w:val="restart"/>
          </w:tcPr>
          <w:p w:rsidR="00082148" w:rsidRPr="001D194F" w:rsidRDefault="00082148" w:rsidP="00082148">
            <w:pPr>
              <w:rPr>
                <w:sz w:val="24"/>
                <w:szCs w:val="24"/>
              </w:rPr>
            </w:pPr>
            <w:r w:rsidRPr="001D194F">
              <w:rPr>
                <w:sz w:val="24"/>
                <w:szCs w:val="24"/>
              </w:rPr>
              <w:t xml:space="preserve">1. Капітальний ремонт приміщення їдальні загальноосвітньої школи І – ІІІ ступенів №6 Нововолинської міської ради Волинської області </w:t>
            </w:r>
            <w:r w:rsidRPr="001D194F">
              <w:rPr>
                <w:sz w:val="24"/>
                <w:szCs w:val="24"/>
              </w:rPr>
              <w:lastRenderedPageBreak/>
              <w:t>на 6-му мікрорайоні, 1 в м. Нововолинську Волинської області (коригування)</w:t>
            </w:r>
          </w:p>
          <w:p w:rsidR="00082148" w:rsidRPr="001D194F" w:rsidRDefault="00082148" w:rsidP="00637D21">
            <w:pPr>
              <w:rPr>
                <w:sz w:val="24"/>
                <w:szCs w:val="24"/>
              </w:rPr>
            </w:pPr>
            <w:r w:rsidRPr="001D194F">
              <w:rPr>
                <w:sz w:val="24"/>
                <w:szCs w:val="24"/>
              </w:rPr>
              <w:t>2. Модернізація харчоблоку Нововолинського ліцею №5</w:t>
            </w:r>
          </w:p>
        </w:tc>
        <w:tc>
          <w:tcPr>
            <w:tcW w:w="2203" w:type="dxa"/>
            <w:vMerge w:val="restart"/>
          </w:tcPr>
          <w:p w:rsidR="00082148" w:rsidRPr="001D194F" w:rsidRDefault="00082148" w:rsidP="00082148">
            <w:pPr>
              <w:rPr>
                <w:sz w:val="24"/>
                <w:szCs w:val="24"/>
              </w:rPr>
            </w:pPr>
            <w:r w:rsidRPr="001D194F">
              <w:rPr>
                <w:sz w:val="24"/>
                <w:szCs w:val="24"/>
              </w:rPr>
              <w:lastRenderedPageBreak/>
              <w:t>Освіта</w:t>
            </w:r>
          </w:p>
        </w:tc>
        <w:tc>
          <w:tcPr>
            <w:tcW w:w="2643" w:type="dxa"/>
          </w:tcPr>
          <w:p w:rsidR="00082148" w:rsidRDefault="00082148" w:rsidP="00082148">
            <w:pPr>
              <w:rPr>
                <w:sz w:val="24"/>
                <w:szCs w:val="24"/>
              </w:rPr>
            </w:pPr>
            <w:r w:rsidRPr="001D194F">
              <w:rPr>
                <w:sz w:val="24"/>
                <w:szCs w:val="24"/>
              </w:rPr>
              <w:t>Частка модернізованих їдалень (харчоблоків) у закладах освіти</w:t>
            </w:r>
          </w:p>
          <w:p w:rsidR="00082148" w:rsidRDefault="00082148" w:rsidP="00082148">
            <w:pPr>
              <w:rPr>
                <w:sz w:val="24"/>
                <w:szCs w:val="24"/>
              </w:rPr>
            </w:pPr>
          </w:p>
          <w:p w:rsidR="00082148" w:rsidRDefault="00082148" w:rsidP="00082148">
            <w:pPr>
              <w:rPr>
                <w:sz w:val="24"/>
                <w:szCs w:val="24"/>
              </w:rPr>
            </w:pPr>
          </w:p>
          <w:p w:rsidR="00082148" w:rsidRDefault="00082148" w:rsidP="00082148">
            <w:pPr>
              <w:rPr>
                <w:sz w:val="24"/>
                <w:szCs w:val="24"/>
              </w:rPr>
            </w:pPr>
          </w:p>
          <w:p w:rsidR="00082148" w:rsidRPr="001D194F" w:rsidRDefault="00082148" w:rsidP="00082148">
            <w:pPr>
              <w:rPr>
                <w:sz w:val="24"/>
                <w:szCs w:val="24"/>
              </w:rPr>
            </w:pPr>
          </w:p>
        </w:tc>
        <w:tc>
          <w:tcPr>
            <w:tcW w:w="1744" w:type="dxa"/>
          </w:tcPr>
          <w:p w:rsidR="00082148" w:rsidRPr="001D194F" w:rsidRDefault="00082148" w:rsidP="00082148">
            <w:pPr>
              <w:rPr>
                <w:sz w:val="24"/>
                <w:szCs w:val="24"/>
              </w:rPr>
            </w:pPr>
            <w:r w:rsidRPr="001D194F">
              <w:rPr>
                <w:sz w:val="24"/>
                <w:szCs w:val="24"/>
              </w:rPr>
              <w:t>9%</w:t>
            </w:r>
          </w:p>
        </w:tc>
        <w:tc>
          <w:tcPr>
            <w:tcW w:w="1524" w:type="dxa"/>
          </w:tcPr>
          <w:p w:rsidR="00082148" w:rsidRPr="001D194F" w:rsidRDefault="00082148" w:rsidP="00082148">
            <w:pPr>
              <w:rPr>
                <w:sz w:val="24"/>
                <w:szCs w:val="24"/>
              </w:rPr>
            </w:pPr>
            <w:r w:rsidRPr="001D194F">
              <w:rPr>
                <w:sz w:val="24"/>
                <w:szCs w:val="24"/>
              </w:rPr>
              <w:t>41%</w:t>
            </w:r>
          </w:p>
        </w:tc>
        <w:tc>
          <w:tcPr>
            <w:tcW w:w="2633" w:type="dxa"/>
            <w:vMerge w:val="restart"/>
          </w:tcPr>
          <w:p w:rsidR="00082148" w:rsidRPr="001D194F" w:rsidRDefault="00082148" w:rsidP="00082148">
            <w:pPr>
              <w:rPr>
                <w:sz w:val="24"/>
                <w:szCs w:val="24"/>
              </w:rPr>
            </w:pPr>
            <w:r w:rsidRPr="001D194F">
              <w:rPr>
                <w:sz w:val="24"/>
                <w:szCs w:val="24"/>
              </w:rPr>
              <w:t>Відповідає стратегії розвитку Волинської області на період до 2027 року.</w:t>
            </w:r>
          </w:p>
          <w:p w:rsidR="00082148" w:rsidRPr="001D194F" w:rsidRDefault="00082148" w:rsidP="00082148">
            <w:pPr>
              <w:rPr>
                <w:sz w:val="24"/>
                <w:szCs w:val="24"/>
              </w:rPr>
            </w:pPr>
            <w:r w:rsidRPr="001D194F">
              <w:rPr>
                <w:sz w:val="24"/>
                <w:szCs w:val="24"/>
              </w:rPr>
              <w:t xml:space="preserve">Стратегічна ціль 2. Оперативна ціль 2.1.  Завдання 2.1.1. Розвиток мережі дошкільної освіти, </w:t>
            </w:r>
            <w:r w:rsidRPr="001D194F">
              <w:rPr>
                <w:sz w:val="24"/>
                <w:szCs w:val="24"/>
              </w:rPr>
              <w:lastRenderedPageBreak/>
              <w:t>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35"/>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1D194F" w:rsidRDefault="00082148" w:rsidP="00082148">
            <w:pPr>
              <w:rPr>
                <w:sz w:val="24"/>
                <w:szCs w:val="24"/>
              </w:rPr>
            </w:pPr>
            <w:r w:rsidRPr="001D194F">
              <w:rPr>
                <w:sz w:val="24"/>
                <w:szCs w:val="24"/>
              </w:rPr>
              <w:t xml:space="preserve">Зменшення рівня фізичного та </w:t>
            </w:r>
            <w:r w:rsidRPr="001D194F">
              <w:rPr>
                <w:sz w:val="24"/>
                <w:szCs w:val="24"/>
              </w:rPr>
              <w:lastRenderedPageBreak/>
              <w:t>морального зносу обладнання харчоблоків закладів освіти (спадаючий підсумок)</w:t>
            </w:r>
          </w:p>
        </w:tc>
        <w:tc>
          <w:tcPr>
            <w:tcW w:w="1744" w:type="dxa"/>
          </w:tcPr>
          <w:p w:rsidR="00082148" w:rsidRPr="00BC3DE4" w:rsidRDefault="00082148" w:rsidP="00082148">
            <w:pPr>
              <w:rPr>
                <w:sz w:val="24"/>
                <w:szCs w:val="24"/>
              </w:rPr>
            </w:pPr>
            <w:r>
              <w:rPr>
                <w:sz w:val="24"/>
                <w:szCs w:val="24"/>
              </w:rPr>
              <w:lastRenderedPageBreak/>
              <w:t>91%</w:t>
            </w:r>
          </w:p>
        </w:tc>
        <w:tc>
          <w:tcPr>
            <w:tcW w:w="1524" w:type="dxa"/>
          </w:tcPr>
          <w:p w:rsidR="00082148" w:rsidRPr="00BC3DE4" w:rsidRDefault="00082148" w:rsidP="00082148">
            <w:pPr>
              <w:rPr>
                <w:sz w:val="24"/>
                <w:szCs w:val="24"/>
              </w:rPr>
            </w:pPr>
            <w:r>
              <w:rPr>
                <w:sz w:val="24"/>
                <w:szCs w:val="24"/>
              </w:rPr>
              <w:t>60%</w:t>
            </w:r>
          </w:p>
        </w:tc>
        <w:tc>
          <w:tcPr>
            <w:tcW w:w="2633" w:type="dxa"/>
            <w:vMerge/>
          </w:tcPr>
          <w:p w:rsidR="00082148" w:rsidRPr="00BC3DE4" w:rsidRDefault="00082148" w:rsidP="00082148">
            <w:pPr>
              <w:rPr>
                <w:sz w:val="24"/>
                <w:szCs w:val="24"/>
              </w:rPr>
            </w:pPr>
          </w:p>
        </w:tc>
      </w:tr>
      <w:tr w:rsidR="00082148" w:rsidRPr="00BC3DE4" w:rsidTr="00637D21">
        <w:trPr>
          <w:trHeight w:val="111"/>
          <w:jc w:val="center"/>
        </w:trPr>
        <w:tc>
          <w:tcPr>
            <w:tcW w:w="2285" w:type="dxa"/>
            <w:vMerge w:val="restart"/>
          </w:tcPr>
          <w:p w:rsidR="00082148" w:rsidRPr="001D194F" w:rsidRDefault="00082148" w:rsidP="00082148">
            <w:pPr>
              <w:rPr>
                <w:sz w:val="24"/>
                <w:szCs w:val="24"/>
              </w:rPr>
            </w:pPr>
            <w:r w:rsidRPr="001D194F">
              <w:rPr>
                <w:sz w:val="24"/>
                <w:szCs w:val="24"/>
              </w:rPr>
              <w:lastRenderedPageBreak/>
              <w:t>Енергоефективність та енергонезалежність будівель закладів та установ освіти</w:t>
            </w:r>
          </w:p>
        </w:tc>
        <w:tc>
          <w:tcPr>
            <w:tcW w:w="2329" w:type="dxa"/>
            <w:vMerge w:val="restart"/>
          </w:tcPr>
          <w:p w:rsidR="00082148" w:rsidRPr="001D194F" w:rsidRDefault="00082148" w:rsidP="00082148">
            <w:pPr>
              <w:rPr>
                <w:sz w:val="24"/>
                <w:szCs w:val="24"/>
              </w:rPr>
            </w:pPr>
            <w:r>
              <w:rPr>
                <w:sz w:val="24"/>
                <w:szCs w:val="24"/>
              </w:rPr>
              <w:t>-</w:t>
            </w:r>
          </w:p>
        </w:tc>
        <w:tc>
          <w:tcPr>
            <w:tcW w:w="2203" w:type="dxa"/>
            <w:vMerge w:val="restart"/>
          </w:tcPr>
          <w:p w:rsidR="00082148" w:rsidRPr="001D194F" w:rsidRDefault="00082148" w:rsidP="00082148">
            <w:pPr>
              <w:rPr>
                <w:sz w:val="24"/>
                <w:szCs w:val="24"/>
              </w:rPr>
            </w:pPr>
            <w:r w:rsidRPr="001D194F">
              <w:rPr>
                <w:sz w:val="24"/>
                <w:szCs w:val="24"/>
              </w:rPr>
              <w:t>Освіта</w:t>
            </w:r>
          </w:p>
        </w:tc>
        <w:tc>
          <w:tcPr>
            <w:tcW w:w="2643" w:type="dxa"/>
          </w:tcPr>
          <w:p w:rsidR="00082148" w:rsidRPr="001D194F" w:rsidRDefault="00082148" w:rsidP="00082148">
            <w:pPr>
              <w:rPr>
                <w:sz w:val="24"/>
                <w:szCs w:val="24"/>
              </w:rPr>
            </w:pPr>
            <w:r w:rsidRPr="001D194F">
              <w:rPr>
                <w:sz w:val="24"/>
                <w:szCs w:val="24"/>
              </w:rPr>
              <w:t>Рівень забезпеченості закладів освіти широкомасштабними енергоефективними заходами</w:t>
            </w:r>
          </w:p>
        </w:tc>
        <w:tc>
          <w:tcPr>
            <w:tcW w:w="1744" w:type="dxa"/>
          </w:tcPr>
          <w:p w:rsidR="00082148" w:rsidRPr="001D194F" w:rsidRDefault="00082148" w:rsidP="00082148">
            <w:pPr>
              <w:rPr>
                <w:sz w:val="24"/>
                <w:szCs w:val="24"/>
              </w:rPr>
            </w:pPr>
            <w:r w:rsidRPr="001D194F">
              <w:rPr>
                <w:sz w:val="24"/>
                <w:szCs w:val="24"/>
              </w:rPr>
              <w:t>30%</w:t>
            </w:r>
          </w:p>
        </w:tc>
        <w:tc>
          <w:tcPr>
            <w:tcW w:w="1524" w:type="dxa"/>
          </w:tcPr>
          <w:p w:rsidR="00082148" w:rsidRPr="001D194F" w:rsidRDefault="00082148" w:rsidP="00082148">
            <w:pPr>
              <w:rPr>
                <w:sz w:val="24"/>
                <w:szCs w:val="24"/>
              </w:rPr>
            </w:pPr>
            <w:r w:rsidRPr="001D194F">
              <w:rPr>
                <w:sz w:val="24"/>
                <w:szCs w:val="24"/>
              </w:rPr>
              <w:t>60%</w:t>
            </w:r>
          </w:p>
        </w:tc>
        <w:tc>
          <w:tcPr>
            <w:tcW w:w="2633" w:type="dxa"/>
            <w:vMerge w:val="restart"/>
          </w:tcPr>
          <w:p w:rsidR="00082148" w:rsidRPr="001D194F" w:rsidRDefault="00082148" w:rsidP="00082148">
            <w:pPr>
              <w:rPr>
                <w:sz w:val="24"/>
                <w:szCs w:val="24"/>
              </w:rPr>
            </w:pPr>
            <w:r w:rsidRPr="001D194F">
              <w:rPr>
                <w:sz w:val="24"/>
                <w:szCs w:val="24"/>
              </w:rPr>
              <w:t>Відповідає стратегії розвитку Волинської області на період до 2027 року.</w:t>
            </w:r>
          </w:p>
          <w:p w:rsidR="00082148" w:rsidRPr="001D194F" w:rsidRDefault="00082148" w:rsidP="00082148">
            <w:pPr>
              <w:rPr>
                <w:sz w:val="24"/>
                <w:szCs w:val="24"/>
              </w:rPr>
            </w:pPr>
            <w:r w:rsidRPr="001D194F">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50"/>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1D194F" w:rsidRDefault="00082148" w:rsidP="00082148">
            <w:pPr>
              <w:rPr>
                <w:sz w:val="24"/>
                <w:szCs w:val="24"/>
              </w:rPr>
            </w:pPr>
            <w:r w:rsidRPr="001D194F">
              <w:rPr>
                <w:sz w:val="24"/>
                <w:szCs w:val="24"/>
              </w:rPr>
              <w:t>Частка закладів освіти, забезпечених резервними (альтернативними ) джерелами електропостачання</w:t>
            </w:r>
          </w:p>
        </w:tc>
        <w:tc>
          <w:tcPr>
            <w:tcW w:w="1744" w:type="dxa"/>
          </w:tcPr>
          <w:p w:rsidR="00082148" w:rsidRPr="001D194F" w:rsidRDefault="00082148" w:rsidP="00082148">
            <w:pPr>
              <w:rPr>
                <w:sz w:val="24"/>
                <w:szCs w:val="24"/>
              </w:rPr>
            </w:pPr>
            <w:r w:rsidRPr="001D194F">
              <w:rPr>
                <w:sz w:val="24"/>
                <w:szCs w:val="24"/>
              </w:rPr>
              <w:t>14%</w:t>
            </w:r>
          </w:p>
        </w:tc>
        <w:tc>
          <w:tcPr>
            <w:tcW w:w="1524" w:type="dxa"/>
          </w:tcPr>
          <w:p w:rsidR="00082148" w:rsidRPr="001D194F" w:rsidRDefault="00082148" w:rsidP="00082148">
            <w:pPr>
              <w:rPr>
                <w:sz w:val="24"/>
                <w:szCs w:val="24"/>
              </w:rPr>
            </w:pPr>
            <w:r w:rsidRPr="001D194F">
              <w:rPr>
                <w:sz w:val="24"/>
                <w:szCs w:val="24"/>
              </w:rPr>
              <w:t>41%</w:t>
            </w:r>
          </w:p>
        </w:tc>
        <w:tc>
          <w:tcPr>
            <w:tcW w:w="2633" w:type="dxa"/>
            <w:vMerge/>
          </w:tcPr>
          <w:p w:rsidR="00082148" w:rsidRPr="00BC3DE4" w:rsidRDefault="00082148" w:rsidP="00082148">
            <w:pPr>
              <w:rPr>
                <w:sz w:val="24"/>
                <w:szCs w:val="24"/>
              </w:rPr>
            </w:pPr>
          </w:p>
        </w:tc>
      </w:tr>
      <w:tr w:rsidR="00082148" w:rsidRPr="00BC3DE4" w:rsidTr="00637D21">
        <w:trPr>
          <w:trHeight w:val="135"/>
          <w:jc w:val="center"/>
        </w:trPr>
        <w:tc>
          <w:tcPr>
            <w:tcW w:w="2285" w:type="dxa"/>
            <w:vMerge w:val="restart"/>
          </w:tcPr>
          <w:p w:rsidR="00082148" w:rsidRPr="000457C5" w:rsidRDefault="00082148" w:rsidP="00082148">
            <w:pPr>
              <w:rPr>
                <w:sz w:val="24"/>
                <w:szCs w:val="24"/>
              </w:rPr>
            </w:pPr>
            <w:r w:rsidRPr="000457C5">
              <w:rPr>
                <w:sz w:val="24"/>
                <w:szCs w:val="24"/>
              </w:rPr>
              <w:t>Створення умов для рівного доступу до освіти шляхом розвитку інфраструктури перевезень</w:t>
            </w:r>
          </w:p>
        </w:tc>
        <w:tc>
          <w:tcPr>
            <w:tcW w:w="2329" w:type="dxa"/>
            <w:vMerge w:val="restart"/>
          </w:tcPr>
          <w:p w:rsidR="00082148" w:rsidRPr="000457C5" w:rsidRDefault="00082148" w:rsidP="00082148">
            <w:pPr>
              <w:rPr>
                <w:sz w:val="24"/>
                <w:szCs w:val="24"/>
              </w:rPr>
            </w:pPr>
            <w:r w:rsidRPr="000457C5">
              <w:rPr>
                <w:sz w:val="24"/>
                <w:szCs w:val="24"/>
              </w:rPr>
              <w:t>1. Безпечний крок у майбутнє: придбання шкільних автобусів для закладів освіти Нововолинської МТГ</w:t>
            </w:r>
          </w:p>
          <w:p w:rsidR="00082148" w:rsidRPr="000457C5" w:rsidRDefault="00082148" w:rsidP="00082148">
            <w:pPr>
              <w:rPr>
                <w:sz w:val="24"/>
                <w:szCs w:val="24"/>
              </w:rPr>
            </w:pPr>
            <w:r w:rsidRPr="000457C5">
              <w:rPr>
                <w:sz w:val="24"/>
                <w:szCs w:val="24"/>
              </w:rPr>
              <w:t xml:space="preserve">2. Реконструкція гаража Грядівського ліцею Нововолинської міської ради </w:t>
            </w:r>
            <w:r w:rsidRPr="000457C5">
              <w:rPr>
                <w:sz w:val="24"/>
                <w:szCs w:val="24"/>
              </w:rPr>
              <w:lastRenderedPageBreak/>
              <w:t xml:space="preserve">Волинської області на вулиці Паркова, 2А в </w:t>
            </w:r>
            <w:proofErr w:type="spellStart"/>
            <w:r w:rsidRPr="000457C5">
              <w:rPr>
                <w:sz w:val="24"/>
                <w:szCs w:val="24"/>
              </w:rPr>
              <w:t>с.Гряди</w:t>
            </w:r>
            <w:proofErr w:type="spellEnd"/>
            <w:r w:rsidRPr="000457C5">
              <w:rPr>
                <w:sz w:val="24"/>
                <w:szCs w:val="24"/>
              </w:rPr>
              <w:t xml:space="preserve"> Володимирського району Волинської області, в тому числі проектні роботи</w:t>
            </w:r>
          </w:p>
          <w:p w:rsidR="00082148" w:rsidRPr="000457C5" w:rsidRDefault="00082148" w:rsidP="00082148">
            <w:pPr>
              <w:rPr>
                <w:sz w:val="24"/>
                <w:szCs w:val="24"/>
              </w:rPr>
            </w:pPr>
          </w:p>
        </w:tc>
        <w:tc>
          <w:tcPr>
            <w:tcW w:w="2203" w:type="dxa"/>
            <w:vMerge w:val="restart"/>
          </w:tcPr>
          <w:p w:rsidR="00082148" w:rsidRPr="000457C5" w:rsidRDefault="00082148" w:rsidP="00082148">
            <w:pPr>
              <w:rPr>
                <w:sz w:val="24"/>
                <w:szCs w:val="24"/>
              </w:rPr>
            </w:pPr>
            <w:r w:rsidRPr="000457C5">
              <w:rPr>
                <w:sz w:val="24"/>
                <w:szCs w:val="24"/>
              </w:rPr>
              <w:lastRenderedPageBreak/>
              <w:t>Освіта</w:t>
            </w:r>
          </w:p>
        </w:tc>
        <w:tc>
          <w:tcPr>
            <w:tcW w:w="2643" w:type="dxa"/>
          </w:tcPr>
          <w:p w:rsidR="00082148" w:rsidRPr="000457C5" w:rsidRDefault="00082148" w:rsidP="00082148">
            <w:pPr>
              <w:rPr>
                <w:sz w:val="24"/>
                <w:szCs w:val="24"/>
              </w:rPr>
            </w:pPr>
            <w:r w:rsidRPr="000457C5">
              <w:rPr>
                <w:sz w:val="24"/>
                <w:szCs w:val="24"/>
              </w:rPr>
              <w:t>Підвищення рівня забезпеченості закладів освіти шкільними автобусами для</w:t>
            </w:r>
            <w:r>
              <w:rPr>
                <w:sz w:val="24"/>
                <w:szCs w:val="24"/>
              </w:rPr>
              <w:t xml:space="preserve"> організації підвезення учнів</w:t>
            </w:r>
          </w:p>
          <w:p w:rsidR="00082148" w:rsidRDefault="00082148" w:rsidP="00082148">
            <w:pPr>
              <w:rPr>
                <w:sz w:val="24"/>
                <w:szCs w:val="24"/>
              </w:rPr>
            </w:pPr>
          </w:p>
          <w:p w:rsidR="00082148" w:rsidRPr="000457C5" w:rsidRDefault="00082148" w:rsidP="00082148">
            <w:pPr>
              <w:rPr>
                <w:sz w:val="24"/>
                <w:szCs w:val="24"/>
              </w:rPr>
            </w:pPr>
          </w:p>
        </w:tc>
        <w:tc>
          <w:tcPr>
            <w:tcW w:w="1744" w:type="dxa"/>
          </w:tcPr>
          <w:p w:rsidR="00082148" w:rsidRPr="000457C5" w:rsidRDefault="00082148" w:rsidP="00082148">
            <w:pPr>
              <w:rPr>
                <w:sz w:val="24"/>
                <w:szCs w:val="24"/>
              </w:rPr>
            </w:pPr>
            <w:r w:rsidRPr="000457C5">
              <w:rPr>
                <w:sz w:val="24"/>
                <w:szCs w:val="24"/>
              </w:rPr>
              <w:t>25%</w:t>
            </w:r>
          </w:p>
        </w:tc>
        <w:tc>
          <w:tcPr>
            <w:tcW w:w="1524" w:type="dxa"/>
          </w:tcPr>
          <w:p w:rsidR="00082148" w:rsidRPr="000457C5" w:rsidRDefault="00082148" w:rsidP="00082148">
            <w:pPr>
              <w:rPr>
                <w:sz w:val="24"/>
                <w:szCs w:val="24"/>
              </w:rPr>
            </w:pPr>
            <w:r w:rsidRPr="000457C5">
              <w:rPr>
                <w:sz w:val="24"/>
                <w:szCs w:val="24"/>
              </w:rPr>
              <w:t>80%</w:t>
            </w:r>
          </w:p>
        </w:tc>
        <w:tc>
          <w:tcPr>
            <w:tcW w:w="2633" w:type="dxa"/>
            <w:vMerge w:val="restart"/>
          </w:tcPr>
          <w:p w:rsidR="00082148" w:rsidRPr="000457C5" w:rsidRDefault="00082148" w:rsidP="00082148">
            <w:pPr>
              <w:rPr>
                <w:sz w:val="24"/>
                <w:szCs w:val="24"/>
              </w:rPr>
            </w:pPr>
            <w:r w:rsidRPr="000457C5">
              <w:rPr>
                <w:sz w:val="24"/>
                <w:szCs w:val="24"/>
              </w:rPr>
              <w:t>Відповідає стратегії розвитку Волинської області на період до 2027 року.</w:t>
            </w:r>
          </w:p>
          <w:p w:rsidR="00082148" w:rsidRPr="000457C5" w:rsidRDefault="00082148" w:rsidP="00082148">
            <w:pPr>
              <w:rPr>
                <w:sz w:val="24"/>
                <w:szCs w:val="24"/>
              </w:rPr>
            </w:pPr>
            <w:r w:rsidRPr="000457C5">
              <w:rPr>
                <w:sz w:val="24"/>
                <w:szCs w:val="24"/>
              </w:rPr>
              <w:t xml:space="preserve">Стратегічна ціль 2. Оперативна ціль 2.1.  Завдання 2.1.1. Розвиток мережі дошкільної освіти, формування оптимальної мережі загальної середньої </w:t>
            </w:r>
            <w:r w:rsidRPr="000457C5">
              <w:rPr>
                <w:sz w:val="24"/>
                <w:szCs w:val="24"/>
              </w:rPr>
              <w:lastRenderedPageBreak/>
              <w:t>освіти відповідно до реальних потреб територіальних громад</w:t>
            </w:r>
          </w:p>
        </w:tc>
      </w:tr>
      <w:tr w:rsidR="00082148" w:rsidRPr="00BC3DE4" w:rsidTr="00637D21">
        <w:trPr>
          <w:trHeight w:val="126"/>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082148" w:rsidRPr="000457C5" w:rsidRDefault="00082148" w:rsidP="00082148">
            <w:pPr>
              <w:rPr>
                <w:sz w:val="24"/>
                <w:szCs w:val="24"/>
              </w:rPr>
            </w:pPr>
            <w:r w:rsidRPr="000457C5">
              <w:rPr>
                <w:sz w:val="24"/>
                <w:szCs w:val="24"/>
              </w:rPr>
              <w:lastRenderedPageBreak/>
              <w:t>Підвищення рівня безпеки та якості організації підвез</w:t>
            </w:r>
            <w:r>
              <w:rPr>
                <w:sz w:val="24"/>
                <w:szCs w:val="24"/>
              </w:rPr>
              <w:t>ення учнів до закладів освіти</w:t>
            </w:r>
          </w:p>
        </w:tc>
        <w:tc>
          <w:tcPr>
            <w:tcW w:w="1744" w:type="dxa"/>
          </w:tcPr>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082148" w:rsidRPr="000457C5" w:rsidRDefault="00082148" w:rsidP="00082148">
            <w:pPr>
              <w:rPr>
                <w:sz w:val="24"/>
                <w:szCs w:val="24"/>
              </w:rPr>
            </w:pPr>
            <w:r w:rsidRPr="000457C5">
              <w:rPr>
                <w:sz w:val="24"/>
                <w:szCs w:val="24"/>
              </w:rPr>
              <w:lastRenderedPageBreak/>
              <w:t>25%</w:t>
            </w:r>
          </w:p>
        </w:tc>
        <w:tc>
          <w:tcPr>
            <w:tcW w:w="1524" w:type="dxa"/>
          </w:tcPr>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082148" w:rsidRPr="000457C5" w:rsidRDefault="00082148" w:rsidP="00082148">
            <w:pPr>
              <w:rPr>
                <w:sz w:val="24"/>
                <w:szCs w:val="24"/>
              </w:rPr>
            </w:pPr>
            <w:r w:rsidRPr="000457C5">
              <w:rPr>
                <w:sz w:val="24"/>
                <w:szCs w:val="24"/>
              </w:rPr>
              <w:lastRenderedPageBreak/>
              <w:t>80%</w:t>
            </w:r>
          </w:p>
        </w:tc>
        <w:tc>
          <w:tcPr>
            <w:tcW w:w="2633" w:type="dxa"/>
            <w:vMerge/>
          </w:tcPr>
          <w:p w:rsidR="00082148" w:rsidRPr="00BC3DE4" w:rsidRDefault="00082148" w:rsidP="00082148">
            <w:pPr>
              <w:rPr>
                <w:sz w:val="24"/>
                <w:szCs w:val="24"/>
              </w:rPr>
            </w:pPr>
          </w:p>
        </w:tc>
      </w:tr>
      <w:tr w:rsidR="00082148" w:rsidRPr="00BC3DE4" w:rsidTr="00637D21">
        <w:trPr>
          <w:trHeight w:val="81"/>
          <w:jc w:val="center"/>
        </w:trPr>
        <w:tc>
          <w:tcPr>
            <w:tcW w:w="2285" w:type="dxa"/>
            <w:vMerge w:val="restart"/>
          </w:tcPr>
          <w:p w:rsidR="00082148" w:rsidRPr="000457C5" w:rsidRDefault="00082148" w:rsidP="00082148">
            <w:pPr>
              <w:rPr>
                <w:sz w:val="24"/>
                <w:szCs w:val="24"/>
              </w:rPr>
            </w:pPr>
            <w:r w:rsidRPr="000457C5">
              <w:rPr>
                <w:sz w:val="24"/>
                <w:szCs w:val="24"/>
              </w:rPr>
              <w:lastRenderedPageBreak/>
              <w:t>Влаштування пожежної сигналізації у закладах та установах освіти Нововолинської МТГ</w:t>
            </w:r>
          </w:p>
        </w:tc>
        <w:tc>
          <w:tcPr>
            <w:tcW w:w="2329" w:type="dxa"/>
            <w:vMerge w:val="restart"/>
          </w:tcPr>
          <w:p w:rsidR="00082148" w:rsidRPr="000457C5" w:rsidRDefault="00082148" w:rsidP="00082148">
            <w:pPr>
              <w:rPr>
                <w:sz w:val="24"/>
                <w:szCs w:val="24"/>
              </w:rPr>
            </w:pPr>
            <w:r w:rsidRPr="000457C5">
              <w:rPr>
                <w:sz w:val="24"/>
                <w:szCs w:val="24"/>
              </w:rPr>
              <w:t>Влаштування пожежної сигналізації у закладах загальної середньої освіти Нововолинської міської територіальної громади</w:t>
            </w:r>
          </w:p>
        </w:tc>
        <w:tc>
          <w:tcPr>
            <w:tcW w:w="2203" w:type="dxa"/>
            <w:vMerge w:val="restart"/>
          </w:tcPr>
          <w:p w:rsidR="00082148" w:rsidRPr="000457C5" w:rsidRDefault="00082148" w:rsidP="00082148">
            <w:pPr>
              <w:rPr>
                <w:sz w:val="24"/>
                <w:szCs w:val="24"/>
              </w:rPr>
            </w:pPr>
            <w:r w:rsidRPr="000457C5">
              <w:rPr>
                <w:sz w:val="24"/>
                <w:szCs w:val="24"/>
              </w:rPr>
              <w:t>Освіта</w:t>
            </w:r>
          </w:p>
        </w:tc>
        <w:tc>
          <w:tcPr>
            <w:tcW w:w="2643" w:type="dxa"/>
          </w:tcPr>
          <w:p w:rsidR="00082148" w:rsidRPr="000457C5" w:rsidRDefault="00082148" w:rsidP="00082148">
            <w:pPr>
              <w:rPr>
                <w:sz w:val="24"/>
                <w:szCs w:val="24"/>
              </w:rPr>
            </w:pPr>
            <w:r w:rsidRPr="000457C5">
              <w:rPr>
                <w:sz w:val="24"/>
                <w:szCs w:val="24"/>
              </w:rPr>
              <w:t>Підвищення рівня пожежної безпеки закладів освіти громади</w:t>
            </w:r>
          </w:p>
        </w:tc>
        <w:tc>
          <w:tcPr>
            <w:tcW w:w="1744" w:type="dxa"/>
          </w:tcPr>
          <w:p w:rsidR="00082148" w:rsidRPr="000457C5" w:rsidRDefault="00082148" w:rsidP="00082148">
            <w:pPr>
              <w:rPr>
                <w:sz w:val="24"/>
                <w:szCs w:val="24"/>
              </w:rPr>
            </w:pPr>
            <w:r w:rsidRPr="000457C5">
              <w:rPr>
                <w:sz w:val="24"/>
                <w:szCs w:val="24"/>
              </w:rPr>
              <w:t>46%</w:t>
            </w:r>
          </w:p>
        </w:tc>
        <w:tc>
          <w:tcPr>
            <w:tcW w:w="1524" w:type="dxa"/>
          </w:tcPr>
          <w:p w:rsidR="00082148" w:rsidRPr="000457C5" w:rsidRDefault="00082148" w:rsidP="00082148">
            <w:pPr>
              <w:rPr>
                <w:sz w:val="24"/>
                <w:szCs w:val="24"/>
              </w:rPr>
            </w:pPr>
            <w:r w:rsidRPr="000457C5">
              <w:rPr>
                <w:sz w:val="24"/>
                <w:szCs w:val="24"/>
              </w:rPr>
              <w:t>77%</w:t>
            </w:r>
          </w:p>
        </w:tc>
        <w:tc>
          <w:tcPr>
            <w:tcW w:w="2633" w:type="dxa"/>
            <w:vMerge w:val="restart"/>
          </w:tcPr>
          <w:p w:rsidR="00082148" w:rsidRPr="000457C5" w:rsidRDefault="00082148" w:rsidP="00082148">
            <w:pPr>
              <w:rPr>
                <w:sz w:val="24"/>
                <w:szCs w:val="24"/>
              </w:rPr>
            </w:pPr>
            <w:r w:rsidRPr="000457C5">
              <w:rPr>
                <w:sz w:val="24"/>
                <w:szCs w:val="24"/>
              </w:rPr>
              <w:t>Відповідає стратегії розвитку Волинської області на період до 2027 року.</w:t>
            </w:r>
          </w:p>
          <w:p w:rsidR="00082148" w:rsidRPr="000457C5" w:rsidRDefault="00082148" w:rsidP="00082148">
            <w:pPr>
              <w:rPr>
                <w:sz w:val="24"/>
                <w:szCs w:val="24"/>
              </w:rPr>
            </w:pPr>
            <w:r w:rsidRPr="000457C5">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80"/>
          <w:jc w:val="center"/>
        </w:trPr>
        <w:tc>
          <w:tcPr>
            <w:tcW w:w="2285" w:type="dxa"/>
            <w:vMerge/>
          </w:tcPr>
          <w:p w:rsidR="00082148" w:rsidRPr="00BC3DE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0457C5" w:rsidRDefault="00082148" w:rsidP="00082148">
            <w:pPr>
              <w:rPr>
                <w:sz w:val="24"/>
                <w:szCs w:val="24"/>
              </w:rPr>
            </w:pPr>
            <w:r w:rsidRPr="000457C5">
              <w:rPr>
                <w:sz w:val="24"/>
                <w:szCs w:val="24"/>
              </w:rPr>
              <w:t>Зниження ризиків виникнення та поширення пожеж у закладах освіти</w:t>
            </w:r>
          </w:p>
        </w:tc>
        <w:tc>
          <w:tcPr>
            <w:tcW w:w="1744" w:type="dxa"/>
          </w:tcPr>
          <w:p w:rsidR="00082148" w:rsidRPr="000457C5" w:rsidRDefault="00082148" w:rsidP="00082148">
            <w:pPr>
              <w:rPr>
                <w:sz w:val="24"/>
                <w:szCs w:val="24"/>
              </w:rPr>
            </w:pPr>
            <w:r w:rsidRPr="000457C5">
              <w:rPr>
                <w:sz w:val="24"/>
                <w:szCs w:val="24"/>
              </w:rPr>
              <w:t>70%</w:t>
            </w:r>
          </w:p>
        </w:tc>
        <w:tc>
          <w:tcPr>
            <w:tcW w:w="1524" w:type="dxa"/>
          </w:tcPr>
          <w:p w:rsidR="00082148" w:rsidRPr="000457C5" w:rsidRDefault="00082148" w:rsidP="00082148">
            <w:pPr>
              <w:rPr>
                <w:sz w:val="24"/>
                <w:szCs w:val="24"/>
              </w:rPr>
            </w:pPr>
            <w:r w:rsidRPr="000457C5">
              <w:rPr>
                <w:sz w:val="24"/>
                <w:szCs w:val="24"/>
              </w:rPr>
              <w:t>88%</w:t>
            </w:r>
          </w:p>
        </w:tc>
        <w:tc>
          <w:tcPr>
            <w:tcW w:w="2633"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Охорона здоров’я</w:t>
      </w:r>
    </w:p>
    <w:p w:rsidR="00082148" w:rsidRPr="00D260EF"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r>
        <w:rPr>
          <w:sz w:val="28"/>
          <w:szCs w:val="28"/>
        </w:rPr>
        <w:t>виконавчий комітет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E8629F">
        <w:rPr>
          <w:sz w:val="28"/>
          <w:szCs w:val="28"/>
          <w:u w:val="single"/>
        </w:rPr>
        <w:t>1275,00 тис. грн.</w:t>
      </w:r>
      <w:r w:rsidRPr="00A5342F">
        <w:rPr>
          <w:sz w:val="28"/>
          <w:szCs w:val="28"/>
        </w:rPr>
        <w:t xml:space="preserve">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338"/>
        <w:gridCol w:w="2210"/>
        <w:gridCol w:w="2651"/>
        <w:gridCol w:w="1748"/>
        <w:gridCol w:w="1194"/>
        <w:gridCol w:w="2857"/>
      </w:tblGrid>
      <w:tr w:rsidR="00082148" w:rsidRPr="00773A7A" w:rsidTr="00637D21">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194"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857"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Охорона здоров’я</w:t>
            </w:r>
          </w:p>
        </w:tc>
      </w:tr>
      <w:tr w:rsidR="00082148" w:rsidRPr="00BC3DE4" w:rsidTr="00637D21">
        <w:trPr>
          <w:trHeight w:val="2727"/>
          <w:jc w:val="center"/>
        </w:trPr>
        <w:tc>
          <w:tcPr>
            <w:tcW w:w="2244" w:type="dxa"/>
            <w:vMerge w:val="restart"/>
          </w:tcPr>
          <w:p w:rsidR="00082148" w:rsidRPr="00EA5738" w:rsidRDefault="00082148" w:rsidP="00082148">
            <w:pPr>
              <w:rPr>
                <w:sz w:val="24"/>
                <w:szCs w:val="24"/>
              </w:rPr>
            </w:pPr>
            <w:r w:rsidRPr="00EA5738">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338" w:type="dxa"/>
            <w:vMerge w:val="restart"/>
          </w:tcPr>
          <w:p w:rsidR="00082148" w:rsidRPr="00EA5738" w:rsidRDefault="00082148" w:rsidP="00082148">
            <w:pPr>
              <w:rPr>
                <w:sz w:val="24"/>
                <w:szCs w:val="24"/>
              </w:rPr>
            </w:pPr>
            <w:r w:rsidRPr="00EA5738">
              <w:rPr>
                <w:sz w:val="24"/>
                <w:szCs w:val="24"/>
              </w:rPr>
              <w:t>-</w:t>
            </w:r>
          </w:p>
        </w:tc>
        <w:tc>
          <w:tcPr>
            <w:tcW w:w="2210" w:type="dxa"/>
            <w:vMerge w:val="restart"/>
          </w:tcPr>
          <w:p w:rsidR="00082148" w:rsidRPr="00EA5738" w:rsidRDefault="00082148" w:rsidP="00082148">
            <w:pPr>
              <w:rPr>
                <w:sz w:val="24"/>
                <w:szCs w:val="24"/>
              </w:rPr>
            </w:pPr>
            <w:r w:rsidRPr="00EA5738">
              <w:rPr>
                <w:sz w:val="24"/>
                <w:szCs w:val="24"/>
              </w:rPr>
              <w:t>Розбудова та модернізація системи охорони здоров’я</w:t>
            </w:r>
          </w:p>
        </w:tc>
        <w:tc>
          <w:tcPr>
            <w:tcW w:w="2651" w:type="dxa"/>
          </w:tcPr>
          <w:p w:rsidR="00082148" w:rsidRPr="00EA5738" w:rsidRDefault="00082148" w:rsidP="00082148">
            <w:pPr>
              <w:rPr>
                <w:sz w:val="24"/>
                <w:szCs w:val="24"/>
              </w:rPr>
            </w:pPr>
            <w:r w:rsidRPr="00EA5738">
              <w:rPr>
                <w:sz w:val="24"/>
                <w:szCs w:val="24"/>
              </w:rPr>
              <w:t>Рівень якості надання медичних послуг, ступінь відповідності медичної допомоги встановленням стандартам ефективності, безпеки, своєчасності та задоволеності пацієнтів</w:t>
            </w:r>
          </w:p>
        </w:tc>
        <w:tc>
          <w:tcPr>
            <w:tcW w:w="1748" w:type="dxa"/>
          </w:tcPr>
          <w:p w:rsidR="00082148" w:rsidRPr="00EA5738" w:rsidRDefault="00082148" w:rsidP="00082148">
            <w:pPr>
              <w:rPr>
                <w:sz w:val="24"/>
                <w:szCs w:val="24"/>
              </w:rPr>
            </w:pPr>
            <w:r w:rsidRPr="00EA5738">
              <w:rPr>
                <w:sz w:val="24"/>
                <w:szCs w:val="24"/>
              </w:rPr>
              <w:t>50%</w:t>
            </w:r>
          </w:p>
        </w:tc>
        <w:tc>
          <w:tcPr>
            <w:tcW w:w="1194" w:type="dxa"/>
          </w:tcPr>
          <w:p w:rsidR="00082148" w:rsidRPr="00EA5738" w:rsidRDefault="00082148" w:rsidP="00082148">
            <w:pPr>
              <w:rPr>
                <w:sz w:val="24"/>
                <w:szCs w:val="24"/>
              </w:rPr>
            </w:pPr>
            <w:r w:rsidRPr="00EA5738">
              <w:rPr>
                <w:sz w:val="24"/>
                <w:szCs w:val="24"/>
              </w:rPr>
              <w:t>80%</w:t>
            </w:r>
          </w:p>
        </w:tc>
        <w:tc>
          <w:tcPr>
            <w:tcW w:w="2857" w:type="dxa"/>
            <w:vMerge w:val="restart"/>
          </w:tcPr>
          <w:p w:rsidR="00082148" w:rsidRPr="008C3262" w:rsidRDefault="00082148" w:rsidP="00082148">
            <w:pPr>
              <w:rPr>
                <w:sz w:val="24"/>
                <w:szCs w:val="24"/>
              </w:rPr>
            </w:pPr>
            <w:r w:rsidRPr="008C3262">
              <w:rPr>
                <w:sz w:val="24"/>
                <w:szCs w:val="24"/>
              </w:rPr>
              <w:t>Відповідає стратегії</w:t>
            </w:r>
          </w:p>
          <w:p w:rsidR="00082148" w:rsidRPr="008C3262" w:rsidRDefault="00082148" w:rsidP="00082148">
            <w:pPr>
              <w:rPr>
                <w:sz w:val="24"/>
                <w:szCs w:val="24"/>
              </w:rPr>
            </w:pPr>
            <w:r w:rsidRPr="008C3262">
              <w:rPr>
                <w:sz w:val="24"/>
                <w:szCs w:val="24"/>
              </w:rPr>
              <w:t>розвитку Волинської області на період</w:t>
            </w:r>
          </w:p>
          <w:p w:rsidR="00082148" w:rsidRPr="008C3262" w:rsidRDefault="00082148" w:rsidP="00082148">
            <w:pPr>
              <w:rPr>
                <w:sz w:val="24"/>
                <w:szCs w:val="24"/>
              </w:rPr>
            </w:pPr>
            <w:r w:rsidRPr="008C3262">
              <w:rPr>
                <w:sz w:val="24"/>
                <w:szCs w:val="24"/>
              </w:rPr>
              <w:t>до 2027 року.</w:t>
            </w:r>
          </w:p>
          <w:p w:rsidR="00082148" w:rsidRPr="00EA5738" w:rsidRDefault="00082148" w:rsidP="00082148">
            <w:pPr>
              <w:pStyle w:val="11"/>
              <w:widowControl w:val="0"/>
              <w:spacing w:line="240" w:lineRule="auto"/>
              <w:rPr>
                <w:sz w:val="24"/>
                <w:szCs w:val="24"/>
              </w:rPr>
            </w:pPr>
            <w:r w:rsidRPr="008C3262">
              <w:rPr>
                <w:rFonts w:ascii="Times New Roman" w:hAnsi="Times New Roman" w:cs="Times New Roman"/>
                <w:sz w:val="24"/>
                <w:szCs w:val="24"/>
              </w:rPr>
              <w:t>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w:t>
            </w:r>
          </w:p>
        </w:tc>
      </w:tr>
      <w:tr w:rsidR="00082148" w:rsidRPr="00BC3DE4" w:rsidTr="00637D21">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EA5738" w:rsidRDefault="00082148" w:rsidP="00082148">
            <w:pPr>
              <w:rPr>
                <w:sz w:val="24"/>
                <w:szCs w:val="24"/>
              </w:rPr>
            </w:pPr>
            <w:r w:rsidRPr="00EA5738">
              <w:rPr>
                <w:sz w:val="24"/>
                <w:szCs w:val="24"/>
              </w:rPr>
              <w:t>Рівень доступності послуг для населення, що обслуговується закладами охорони здоров’я Нововолинської МТГ</w:t>
            </w:r>
          </w:p>
        </w:tc>
        <w:tc>
          <w:tcPr>
            <w:tcW w:w="1748" w:type="dxa"/>
          </w:tcPr>
          <w:p w:rsidR="00082148" w:rsidRPr="00EA5738" w:rsidRDefault="00082148" w:rsidP="00082148">
            <w:pPr>
              <w:rPr>
                <w:sz w:val="24"/>
                <w:szCs w:val="24"/>
              </w:rPr>
            </w:pPr>
            <w:r w:rsidRPr="00EA5738">
              <w:rPr>
                <w:sz w:val="24"/>
                <w:szCs w:val="24"/>
              </w:rPr>
              <w:t>45%</w:t>
            </w:r>
          </w:p>
        </w:tc>
        <w:tc>
          <w:tcPr>
            <w:tcW w:w="1194" w:type="dxa"/>
          </w:tcPr>
          <w:p w:rsidR="00082148" w:rsidRPr="00EA5738" w:rsidRDefault="00082148" w:rsidP="00082148">
            <w:pPr>
              <w:rPr>
                <w:sz w:val="24"/>
                <w:szCs w:val="24"/>
              </w:rPr>
            </w:pPr>
            <w:r w:rsidRPr="00EA5738">
              <w:rPr>
                <w:sz w:val="24"/>
                <w:szCs w:val="24"/>
              </w:rPr>
              <w:t>80%</w:t>
            </w:r>
          </w:p>
        </w:tc>
        <w:tc>
          <w:tcPr>
            <w:tcW w:w="2857" w:type="dxa"/>
            <w:vMerge/>
          </w:tcPr>
          <w:p w:rsidR="00082148" w:rsidRPr="00BC3DE4" w:rsidRDefault="00082148" w:rsidP="00082148">
            <w:pPr>
              <w:rPr>
                <w:sz w:val="24"/>
                <w:szCs w:val="24"/>
              </w:rPr>
            </w:pPr>
          </w:p>
        </w:tc>
      </w:tr>
      <w:tr w:rsidR="00082148" w:rsidRPr="00BC3DE4" w:rsidTr="00637D21">
        <w:trPr>
          <w:trHeight w:val="767"/>
          <w:jc w:val="center"/>
        </w:trPr>
        <w:tc>
          <w:tcPr>
            <w:tcW w:w="2244" w:type="dxa"/>
            <w:vMerge w:val="restart"/>
          </w:tcPr>
          <w:p w:rsidR="00082148" w:rsidRPr="005C3ABB" w:rsidRDefault="00082148" w:rsidP="00082148">
            <w:pPr>
              <w:rPr>
                <w:sz w:val="24"/>
                <w:szCs w:val="24"/>
              </w:rPr>
            </w:pPr>
            <w:r w:rsidRPr="005C3ABB">
              <w:rPr>
                <w:sz w:val="24"/>
                <w:szCs w:val="24"/>
              </w:rPr>
              <w:t>Розбудова мереж стаціонарних реабілітаційних відділень</w:t>
            </w:r>
          </w:p>
        </w:tc>
        <w:tc>
          <w:tcPr>
            <w:tcW w:w="2338" w:type="dxa"/>
            <w:vMerge w:val="restart"/>
          </w:tcPr>
          <w:p w:rsidR="00082148" w:rsidRPr="005C3ABB" w:rsidRDefault="00082148" w:rsidP="00082148">
            <w:pPr>
              <w:rPr>
                <w:sz w:val="24"/>
                <w:szCs w:val="24"/>
              </w:rPr>
            </w:pPr>
            <w:r w:rsidRPr="005C3ABB">
              <w:rPr>
                <w:sz w:val="24"/>
                <w:szCs w:val="24"/>
              </w:rPr>
              <w:t>-</w:t>
            </w:r>
          </w:p>
        </w:tc>
        <w:tc>
          <w:tcPr>
            <w:tcW w:w="2210" w:type="dxa"/>
            <w:vMerge w:val="restart"/>
          </w:tcPr>
          <w:p w:rsidR="00082148" w:rsidRPr="005C3ABB" w:rsidRDefault="00082148" w:rsidP="00082148">
            <w:pPr>
              <w:rPr>
                <w:sz w:val="24"/>
                <w:szCs w:val="24"/>
              </w:rPr>
            </w:pPr>
            <w:r w:rsidRPr="005C3ABB">
              <w:rPr>
                <w:sz w:val="24"/>
                <w:szCs w:val="24"/>
              </w:rPr>
              <w:t>Реабілітаційна допомога</w:t>
            </w:r>
          </w:p>
        </w:tc>
        <w:tc>
          <w:tcPr>
            <w:tcW w:w="2651" w:type="dxa"/>
          </w:tcPr>
          <w:p w:rsidR="00082148" w:rsidRPr="005C3ABB" w:rsidRDefault="00082148" w:rsidP="00082148">
            <w:pPr>
              <w:rPr>
                <w:sz w:val="24"/>
                <w:szCs w:val="24"/>
              </w:rPr>
            </w:pPr>
            <w:r w:rsidRPr="005C3ABB">
              <w:rPr>
                <w:sz w:val="24"/>
                <w:szCs w:val="24"/>
              </w:rPr>
              <w:t>Підвищення рівня забезпеченості населення стаціонарними реабілітаційними послугами</w:t>
            </w:r>
          </w:p>
        </w:tc>
        <w:tc>
          <w:tcPr>
            <w:tcW w:w="1748" w:type="dxa"/>
          </w:tcPr>
          <w:p w:rsidR="00082148" w:rsidRPr="005C3ABB" w:rsidRDefault="00082148" w:rsidP="00082148">
            <w:pPr>
              <w:rPr>
                <w:sz w:val="24"/>
                <w:szCs w:val="24"/>
              </w:rPr>
            </w:pPr>
            <w:r w:rsidRPr="005C3ABB">
              <w:rPr>
                <w:sz w:val="24"/>
                <w:szCs w:val="24"/>
              </w:rPr>
              <w:t>40%</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637D21" w:rsidRDefault="00082148" w:rsidP="00082148">
            <w:r w:rsidRPr="00637D21">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637D21">
              <w:t xml:space="preserve">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w:t>
            </w:r>
            <w:r w:rsidRPr="00637D21">
              <w:lastRenderedPageBreak/>
              <w:t>обслуговування</w:t>
            </w:r>
          </w:p>
        </w:tc>
      </w:tr>
      <w:tr w:rsidR="00082148" w:rsidRPr="00BC3DE4" w:rsidTr="00637D21">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5C3ABB" w:rsidRDefault="00082148" w:rsidP="00082148">
            <w:pPr>
              <w:rPr>
                <w:sz w:val="24"/>
                <w:szCs w:val="24"/>
              </w:rPr>
            </w:pPr>
            <w:r w:rsidRPr="005C3ABB">
              <w:rPr>
                <w:sz w:val="24"/>
                <w:szCs w:val="24"/>
              </w:rPr>
              <w:t>Підвищення спроможності закладів охорони здоров'я щодо надання стаціонарної реабілітаційної допомоги</w:t>
            </w:r>
          </w:p>
        </w:tc>
        <w:tc>
          <w:tcPr>
            <w:tcW w:w="1748" w:type="dxa"/>
          </w:tcPr>
          <w:p w:rsidR="00082148" w:rsidRPr="005C3ABB" w:rsidRDefault="00082148" w:rsidP="00082148">
            <w:pPr>
              <w:rPr>
                <w:sz w:val="24"/>
                <w:szCs w:val="24"/>
              </w:rPr>
            </w:pPr>
            <w:r w:rsidRPr="005C3ABB">
              <w:rPr>
                <w:sz w:val="24"/>
                <w:szCs w:val="24"/>
              </w:rPr>
              <w:t>35%</w:t>
            </w:r>
          </w:p>
        </w:tc>
        <w:tc>
          <w:tcPr>
            <w:tcW w:w="1194" w:type="dxa"/>
          </w:tcPr>
          <w:p w:rsidR="00082148" w:rsidRPr="005C3ABB" w:rsidRDefault="00082148" w:rsidP="00082148">
            <w:pPr>
              <w:rPr>
                <w:sz w:val="24"/>
                <w:szCs w:val="24"/>
              </w:rPr>
            </w:pPr>
            <w:r w:rsidRPr="005C3ABB">
              <w:rPr>
                <w:sz w:val="24"/>
                <w:szCs w:val="24"/>
              </w:rPr>
              <w:t>85%</w:t>
            </w:r>
          </w:p>
        </w:tc>
        <w:tc>
          <w:tcPr>
            <w:tcW w:w="2857" w:type="dxa"/>
            <w:vMerge/>
          </w:tcPr>
          <w:p w:rsidR="00082148" w:rsidRPr="00BC3DE4" w:rsidRDefault="00082148" w:rsidP="00082148">
            <w:pPr>
              <w:rPr>
                <w:sz w:val="24"/>
                <w:szCs w:val="24"/>
              </w:rPr>
            </w:pPr>
          </w:p>
        </w:tc>
      </w:tr>
      <w:tr w:rsidR="00082148" w:rsidRPr="00BC3DE4" w:rsidTr="00637D21">
        <w:trPr>
          <w:trHeight w:val="2235"/>
          <w:jc w:val="center"/>
        </w:trPr>
        <w:tc>
          <w:tcPr>
            <w:tcW w:w="2244" w:type="dxa"/>
            <w:vMerge w:val="restart"/>
          </w:tcPr>
          <w:p w:rsidR="00082148" w:rsidRPr="005C3ABB" w:rsidRDefault="00082148" w:rsidP="00082148">
            <w:pPr>
              <w:rPr>
                <w:sz w:val="24"/>
                <w:szCs w:val="24"/>
              </w:rPr>
            </w:pPr>
            <w:r w:rsidRPr="005C3ABB">
              <w:rPr>
                <w:sz w:val="24"/>
                <w:szCs w:val="24"/>
              </w:rPr>
              <w:lastRenderedPageBreak/>
              <w:t>Забезпечення медичних закладів сучасним обладнанням та медичними виробами</w:t>
            </w:r>
          </w:p>
        </w:tc>
        <w:tc>
          <w:tcPr>
            <w:tcW w:w="2338" w:type="dxa"/>
            <w:vMerge w:val="restart"/>
          </w:tcPr>
          <w:p w:rsidR="00082148" w:rsidRPr="005C3ABB" w:rsidRDefault="00082148" w:rsidP="00082148">
            <w:pPr>
              <w:rPr>
                <w:sz w:val="24"/>
                <w:szCs w:val="24"/>
              </w:rPr>
            </w:pPr>
            <w:r w:rsidRPr="005C3ABB">
              <w:rPr>
                <w:sz w:val="24"/>
                <w:szCs w:val="24"/>
              </w:rPr>
              <w:t>-</w:t>
            </w:r>
          </w:p>
        </w:tc>
        <w:tc>
          <w:tcPr>
            <w:tcW w:w="2210" w:type="dxa"/>
            <w:vMerge w:val="restart"/>
          </w:tcPr>
          <w:p w:rsidR="00082148" w:rsidRPr="005C3ABB" w:rsidRDefault="00082148" w:rsidP="00082148">
            <w:pPr>
              <w:rPr>
                <w:sz w:val="24"/>
                <w:szCs w:val="24"/>
              </w:rPr>
            </w:pPr>
            <w:r w:rsidRPr="005C3ABB">
              <w:rPr>
                <w:sz w:val="24"/>
                <w:szCs w:val="24"/>
              </w:rPr>
              <w:t>Розбудова та модернізація системи охорони здоров’я</w:t>
            </w:r>
          </w:p>
        </w:tc>
        <w:tc>
          <w:tcPr>
            <w:tcW w:w="2651" w:type="dxa"/>
          </w:tcPr>
          <w:p w:rsidR="00082148" w:rsidRPr="005C3ABB" w:rsidRDefault="00082148" w:rsidP="00082148">
            <w:pPr>
              <w:rPr>
                <w:sz w:val="24"/>
                <w:szCs w:val="24"/>
              </w:rPr>
            </w:pPr>
            <w:r w:rsidRPr="005C3ABB">
              <w:rPr>
                <w:sz w:val="24"/>
                <w:szCs w:val="24"/>
              </w:rPr>
              <w:t>Підвищення рівня оснащення закладів охорони здоров’я сучасним медичним обладнанням та технологіями</w:t>
            </w:r>
          </w:p>
        </w:tc>
        <w:tc>
          <w:tcPr>
            <w:tcW w:w="1748" w:type="dxa"/>
          </w:tcPr>
          <w:p w:rsidR="00082148" w:rsidRPr="005C3ABB" w:rsidRDefault="00082148" w:rsidP="00082148">
            <w:pPr>
              <w:rPr>
                <w:sz w:val="24"/>
                <w:szCs w:val="24"/>
              </w:rPr>
            </w:pPr>
            <w:r w:rsidRPr="005C3ABB">
              <w:rPr>
                <w:sz w:val="24"/>
                <w:szCs w:val="24"/>
              </w:rPr>
              <w:t>45%</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5C3ABB" w:rsidRDefault="00082148" w:rsidP="00082148">
            <w:pPr>
              <w:rPr>
                <w:sz w:val="24"/>
                <w:szCs w:val="24"/>
              </w:rPr>
            </w:pPr>
            <w:r w:rsidRPr="005C3ABB">
              <w:rPr>
                <w:sz w:val="24"/>
                <w:szCs w:val="24"/>
              </w:rPr>
              <w:t>Відповідає стратегії розвитку Волинської області на період до 2027 року.</w:t>
            </w:r>
          </w:p>
          <w:p w:rsidR="00082148" w:rsidRPr="005C3ABB" w:rsidRDefault="00082148" w:rsidP="00082148">
            <w:pPr>
              <w:rPr>
                <w:sz w:val="24"/>
                <w:szCs w:val="24"/>
              </w:rPr>
            </w:pPr>
            <w:r w:rsidRPr="005C3ABB">
              <w:rPr>
                <w:sz w:val="24"/>
                <w:szCs w:val="24"/>
              </w:rPr>
              <w:t xml:space="preserve">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 </w:t>
            </w:r>
          </w:p>
        </w:tc>
      </w:tr>
      <w:tr w:rsidR="00082148" w:rsidRPr="00BC3DE4" w:rsidTr="00637D21">
        <w:trPr>
          <w:trHeight w:val="1890"/>
          <w:jc w:val="center"/>
        </w:trPr>
        <w:tc>
          <w:tcPr>
            <w:tcW w:w="2244" w:type="dxa"/>
            <w:vMerge/>
          </w:tcPr>
          <w:p w:rsidR="00082148" w:rsidRPr="00D3235F" w:rsidRDefault="00082148" w:rsidP="00082148">
            <w:pPr>
              <w:rPr>
                <w:sz w:val="20"/>
              </w:rPr>
            </w:pPr>
          </w:p>
        </w:tc>
        <w:tc>
          <w:tcPr>
            <w:tcW w:w="2338" w:type="dxa"/>
            <w:vMerge/>
          </w:tcPr>
          <w:p w:rsidR="00082148" w:rsidRPr="00BC3DE4" w:rsidRDefault="00082148" w:rsidP="00082148">
            <w:pPr>
              <w:rPr>
                <w:sz w:val="24"/>
                <w:szCs w:val="24"/>
              </w:rPr>
            </w:pPr>
          </w:p>
        </w:tc>
        <w:tc>
          <w:tcPr>
            <w:tcW w:w="2210" w:type="dxa"/>
            <w:vMerge/>
          </w:tcPr>
          <w:p w:rsidR="00082148" w:rsidRDefault="00082148" w:rsidP="00082148"/>
        </w:tc>
        <w:tc>
          <w:tcPr>
            <w:tcW w:w="2651" w:type="dxa"/>
          </w:tcPr>
          <w:p w:rsidR="00082148" w:rsidRPr="005C3ABB" w:rsidRDefault="00082148" w:rsidP="00082148">
            <w:pPr>
              <w:rPr>
                <w:sz w:val="24"/>
                <w:szCs w:val="24"/>
              </w:rPr>
            </w:pPr>
            <w:r w:rsidRPr="005C3ABB">
              <w:rPr>
                <w:sz w:val="24"/>
                <w:szCs w:val="24"/>
              </w:rPr>
              <w:t>Підвищення рівня доступності сучасної діагностики та лікування для насе</w:t>
            </w:r>
            <w:r>
              <w:rPr>
                <w:sz w:val="24"/>
                <w:szCs w:val="24"/>
              </w:rPr>
              <w:t>лення</w:t>
            </w:r>
          </w:p>
        </w:tc>
        <w:tc>
          <w:tcPr>
            <w:tcW w:w="1748" w:type="dxa"/>
          </w:tcPr>
          <w:p w:rsidR="00082148" w:rsidRPr="005C3ABB" w:rsidRDefault="00082148" w:rsidP="00082148">
            <w:pPr>
              <w:rPr>
                <w:sz w:val="24"/>
                <w:szCs w:val="24"/>
              </w:rPr>
            </w:pPr>
            <w:r w:rsidRPr="005C3ABB">
              <w:rPr>
                <w:sz w:val="24"/>
                <w:szCs w:val="24"/>
              </w:rPr>
              <w:t>75%</w:t>
            </w:r>
          </w:p>
        </w:tc>
        <w:tc>
          <w:tcPr>
            <w:tcW w:w="1194" w:type="dxa"/>
          </w:tcPr>
          <w:p w:rsidR="00082148" w:rsidRPr="005C3ABB" w:rsidRDefault="00082148" w:rsidP="00082148">
            <w:pPr>
              <w:rPr>
                <w:sz w:val="24"/>
                <w:szCs w:val="24"/>
              </w:rPr>
            </w:pPr>
            <w:r w:rsidRPr="005C3ABB">
              <w:rPr>
                <w:sz w:val="24"/>
                <w:szCs w:val="24"/>
              </w:rPr>
              <w:t>90%</w:t>
            </w:r>
          </w:p>
        </w:tc>
        <w:tc>
          <w:tcPr>
            <w:tcW w:w="2857" w:type="dxa"/>
            <w:vMerge/>
          </w:tcPr>
          <w:p w:rsidR="00082148" w:rsidRPr="00BC3DE4" w:rsidRDefault="00082148" w:rsidP="00082148">
            <w:pPr>
              <w:rPr>
                <w:sz w:val="24"/>
                <w:szCs w:val="24"/>
              </w:rPr>
            </w:pPr>
          </w:p>
        </w:tc>
      </w:tr>
      <w:tr w:rsidR="00082148" w:rsidRPr="00BC3DE4" w:rsidTr="00637D21">
        <w:trPr>
          <w:trHeight w:val="1761"/>
          <w:jc w:val="center"/>
        </w:trPr>
        <w:tc>
          <w:tcPr>
            <w:tcW w:w="2244" w:type="dxa"/>
            <w:vMerge w:val="restart"/>
          </w:tcPr>
          <w:p w:rsidR="00082148" w:rsidRPr="005C3ABB" w:rsidRDefault="00082148" w:rsidP="00082148">
            <w:pPr>
              <w:rPr>
                <w:sz w:val="24"/>
                <w:szCs w:val="24"/>
              </w:rPr>
            </w:pPr>
            <w:r w:rsidRPr="005C3ABB">
              <w:rPr>
                <w:sz w:val="24"/>
                <w:szCs w:val="24"/>
              </w:rPr>
              <w:t>Створення Центрів реабілітації та психічного здоров’я у Нововолинській МТГ</w:t>
            </w:r>
          </w:p>
        </w:tc>
        <w:tc>
          <w:tcPr>
            <w:tcW w:w="2338" w:type="dxa"/>
            <w:vMerge w:val="restart"/>
          </w:tcPr>
          <w:p w:rsidR="00082148" w:rsidRPr="005C3ABB" w:rsidRDefault="00082148" w:rsidP="00082148">
            <w:pPr>
              <w:rPr>
                <w:sz w:val="24"/>
                <w:szCs w:val="24"/>
              </w:rPr>
            </w:pPr>
            <w:r w:rsidRPr="004B268B">
              <w:rPr>
                <w:sz w:val="24"/>
                <w:szCs w:val="24"/>
              </w:rPr>
              <w:t>Створення Центру реабілітації та психічного здоров’я на базі корпусу поліклініки для дорослих КНП "Нововолинська центральна міська лікарня" шляхом капітального ремонту з впровадженням енергоефективних рішень за адресою: Волинська обл., м. Нововолинськ, проспект Перемоги, 7</w:t>
            </w:r>
          </w:p>
        </w:tc>
        <w:tc>
          <w:tcPr>
            <w:tcW w:w="2210" w:type="dxa"/>
            <w:vMerge w:val="restart"/>
          </w:tcPr>
          <w:p w:rsidR="00082148" w:rsidRPr="005C3ABB" w:rsidRDefault="00082148" w:rsidP="00082148">
            <w:pPr>
              <w:rPr>
                <w:sz w:val="24"/>
                <w:szCs w:val="24"/>
              </w:rPr>
            </w:pPr>
            <w:r w:rsidRPr="005C3ABB">
              <w:rPr>
                <w:sz w:val="24"/>
                <w:szCs w:val="24"/>
              </w:rPr>
              <w:t>Психічне здоров’я та психіатрична допомога</w:t>
            </w:r>
          </w:p>
        </w:tc>
        <w:tc>
          <w:tcPr>
            <w:tcW w:w="2651" w:type="dxa"/>
          </w:tcPr>
          <w:p w:rsidR="00082148" w:rsidRPr="005C3ABB" w:rsidRDefault="00082148" w:rsidP="00082148">
            <w:pPr>
              <w:rPr>
                <w:sz w:val="24"/>
                <w:szCs w:val="24"/>
              </w:rPr>
            </w:pPr>
            <w:r w:rsidRPr="005C3ABB">
              <w:rPr>
                <w:sz w:val="24"/>
                <w:szCs w:val="24"/>
              </w:rPr>
              <w:t>Підвищення рівня доступності послуг з психічного здоров'я для населення громади</w:t>
            </w:r>
          </w:p>
        </w:tc>
        <w:tc>
          <w:tcPr>
            <w:tcW w:w="1748" w:type="dxa"/>
          </w:tcPr>
          <w:p w:rsidR="00082148" w:rsidRPr="005C3ABB" w:rsidRDefault="00082148" w:rsidP="00082148">
            <w:pPr>
              <w:rPr>
                <w:sz w:val="24"/>
                <w:szCs w:val="24"/>
              </w:rPr>
            </w:pPr>
            <w:r w:rsidRPr="005C3ABB">
              <w:rPr>
                <w:sz w:val="24"/>
                <w:szCs w:val="24"/>
              </w:rPr>
              <w:t>30%</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5C3ABB" w:rsidRDefault="00082148" w:rsidP="00082148">
            <w:pPr>
              <w:rPr>
                <w:sz w:val="24"/>
                <w:szCs w:val="24"/>
              </w:rPr>
            </w:pPr>
            <w:r w:rsidRPr="005C3ABB">
              <w:rPr>
                <w:sz w:val="24"/>
                <w:szCs w:val="24"/>
              </w:rPr>
              <w:t>Відповідає стратегії розвитку Волинської області на період до 2027 року.</w:t>
            </w:r>
          </w:p>
          <w:p w:rsidR="00082148" w:rsidRPr="005C3ABB" w:rsidRDefault="00082148" w:rsidP="00082148">
            <w:pPr>
              <w:rPr>
                <w:sz w:val="24"/>
                <w:szCs w:val="24"/>
              </w:rPr>
            </w:pPr>
            <w:r w:rsidRPr="005C3ABB">
              <w:rPr>
                <w:sz w:val="24"/>
                <w:szCs w:val="24"/>
              </w:rPr>
              <w:t>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w:t>
            </w:r>
          </w:p>
        </w:tc>
      </w:tr>
      <w:tr w:rsidR="00082148" w:rsidRPr="00BC3DE4" w:rsidTr="00637D21">
        <w:trPr>
          <w:trHeight w:val="165"/>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5C3ABB" w:rsidRDefault="00082148" w:rsidP="00082148">
            <w:pPr>
              <w:rPr>
                <w:sz w:val="24"/>
                <w:szCs w:val="24"/>
              </w:rPr>
            </w:pPr>
            <w:r w:rsidRPr="005C3ABB">
              <w:rPr>
                <w:sz w:val="24"/>
                <w:szCs w:val="24"/>
              </w:rPr>
              <w:t>Підвищення спроможності системи надання послуг з психічного здоров'я та психосоціальної підтримки</w:t>
            </w:r>
          </w:p>
        </w:tc>
        <w:tc>
          <w:tcPr>
            <w:tcW w:w="1748" w:type="dxa"/>
          </w:tcPr>
          <w:p w:rsidR="00082148" w:rsidRPr="005C3ABB" w:rsidRDefault="00082148" w:rsidP="00082148">
            <w:pPr>
              <w:rPr>
                <w:sz w:val="24"/>
                <w:szCs w:val="24"/>
              </w:rPr>
            </w:pPr>
            <w:r w:rsidRPr="005C3ABB">
              <w:rPr>
                <w:sz w:val="24"/>
                <w:szCs w:val="24"/>
              </w:rPr>
              <w:t>40%</w:t>
            </w:r>
          </w:p>
        </w:tc>
        <w:tc>
          <w:tcPr>
            <w:tcW w:w="1194" w:type="dxa"/>
          </w:tcPr>
          <w:p w:rsidR="00082148" w:rsidRPr="005C3ABB" w:rsidRDefault="00082148" w:rsidP="00082148">
            <w:pPr>
              <w:rPr>
                <w:sz w:val="24"/>
                <w:szCs w:val="24"/>
              </w:rPr>
            </w:pPr>
            <w:r w:rsidRPr="005C3ABB">
              <w:rPr>
                <w:sz w:val="24"/>
                <w:szCs w:val="24"/>
              </w:rPr>
              <w:t>85%</w:t>
            </w:r>
          </w:p>
        </w:tc>
        <w:tc>
          <w:tcPr>
            <w:tcW w:w="2857" w:type="dxa"/>
            <w:vMerge/>
          </w:tcPr>
          <w:p w:rsidR="00082148" w:rsidRPr="00BC3DE4" w:rsidRDefault="00082148" w:rsidP="00082148">
            <w:pPr>
              <w:rPr>
                <w:sz w:val="24"/>
                <w:szCs w:val="24"/>
              </w:rPr>
            </w:pPr>
          </w:p>
        </w:tc>
      </w:tr>
      <w:tr w:rsidR="00082148" w:rsidRPr="00BC3DE4" w:rsidTr="00637D21">
        <w:trPr>
          <w:trHeight w:val="2058"/>
          <w:jc w:val="center"/>
        </w:trPr>
        <w:tc>
          <w:tcPr>
            <w:tcW w:w="2244" w:type="dxa"/>
            <w:vMerge w:val="restart"/>
          </w:tcPr>
          <w:p w:rsidR="00082148" w:rsidRPr="005C3ABB" w:rsidRDefault="00082148" w:rsidP="00082148">
            <w:pPr>
              <w:rPr>
                <w:sz w:val="24"/>
                <w:szCs w:val="24"/>
              </w:rPr>
            </w:pPr>
            <w:r w:rsidRPr="005C3ABB">
              <w:rPr>
                <w:sz w:val="24"/>
                <w:szCs w:val="24"/>
              </w:rPr>
              <w:lastRenderedPageBreak/>
              <w:t>Запровадження відновлюваних та альтернативних джерел енергії в закладах охорони здоров’я</w:t>
            </w:r>
          </w:p>
        </w:tc>
        <w:tc>
          <w:tcPr>
            <w:tcW w:w="2338" w:type="dxa"/>
            <w:vMerge w:val="restart"/>
          </w:tcPr>
          <w:p w:rsidR="00082148" w:rsidRPr="00BC3DE4" w:rsidRDefault="00082148" w:rsidP="00082148">
            <w:pPr>
              <w:rPr>
                <w:sz w:val="24"/>
                <w:szCs w:val="24"/>
              </w:rPr>
            </w:pPr>
            <w:r>
              <w:rPr>
                <w:sz w:val="24"/>
                <w:szCs w:val="24"/>
              </w:rPr>
              <w:t>-</w:t>
            </w:r>
          </w:p>
        </w:tc>
        <w:tc>
          <w:tcPr>
            <w:tcW w:w="2210" w:type="dxa"/>
            <w:vMerge w:val="restart"/>
          </w:tcPr>
          <w:p w:rsidR="00082148" w:rsidRPr="005C3ABB" w:rsidRDefault="00082148" w:rsidP="00082148">
            <w:pPr>
              <w:rPr>
                <w:sz w:val="24"/>
                <w:szCs w:val="24"/>
              </w:rPr>
            </w:pPr>
            <w:r w:rsidRPr="005C3ABB">
              <w:rPr>
                <w:sz w:val="24"/>
                <w:szCs w:val="24"/>
              </w:rPr>
              <w:t>Розбудова та модернізація системи охорони здоров’я</w:t>
            </w:r>
          </w:p>
        </w:tc>
        <w:tc>
          <w:tcPr>
            <w:tcW w:w="2651" w:type="dxa"/>
          </w:tcPr>
          <w:p w:rsidR="00082148" w:rsidRPr="005C3ABB" w:rsidRDefault="00082148" w:rsidP="00082148">
            <w:pPr>
              <w:rPr>
                <w:sz w:val="24"/>
                <w:szCs w:val="24"/>
              </w:rPr>
            </w:pPr>
            <w:r w:rsidRPr="005C3ABB">
              <w:rPr>
                <w:sz w:val="24"/>
                <w:szCs w:val="24"/>
              </w:rPr>
              <w:t>Частка закладів охорони здоров'я, оснащених відновлюваними та альтернативними джерелами енергії</w:t>
            </w:r>
          </w:p>
        </w:tc>
        <w:tc>
          <w:tcPr>
            <w:tcW w:w="1748" w:type="dxa"/>
          </w:tcPr>
          <w:p w:rsidR="00082148" w:rsidRPr="005C3ABB" w:rsidRDefault="00082148" w:rsidP="00082148">
            <w:pPr>
              <w:rPr>
                <w:sz w:val="24"/>
                <w:szCs w:val="24"/>
              </w:rPr>
            </w:pPr>
            <w:r w:rsidRPr="005C3ABB">
              <w:rPr>
                <w:sz w:val="24"/>
                <w:szCs w:val="24"/>
              </w:rPr>
              <w:t>33%</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5C3ABB" w:rsidRDefault="00082148" w:rsidP="00082148">
            <w:pPr>
              <w:rPr>
                <w:sz w:val="24"/>
                <w:szCs w:val="24"/>
              </w:rPr>
            </w:pPr>
            <w:r w:rsidRPr="005C3ABB">
              <w:rPr>
                <w:sz w:val="24"/>
                <w:szCs w:val="24"/>
              </w:rPr>
              <w:t>Відповідає стратегії розвитку Волинської області на період до 2027 року.</w:t>
            </w:r>
          </w:p>
          <w:p w:rsidR="00082148" w:rsidRPr="005C3ABB" w:rsidRDefault="00082148" w:rsidP="00082148">
            <w:pPr>
              <w:rPr>
                <w:sz w:val="24"/>
                <w:szCs w:val="24"/>
              </w:rPr>
            </w:pPr>
            <w:r w:rsidRPr="005C3ABB">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637D21">
        <w:trPr>
          <w:trHeight w:val="135"/>
          <w:jc w:val="center"/>
        </w:trPr>
        <w:tc>
          <w:tcPr>
            <w:tcW w:w="2244" w:type="dxa"/>
            <w:vMerge/>
          </w:tcPr>
          <w:p w:rsidR="00082148" w:rsidRPr="005C3ABB"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5C3ABB" w:rsidRDefault="00082148" w:rsidP="00082148">
            <w:pPr>
              <w:rPr>
                <w:sz w:val="24"/>
                <w:szCs w:val="24"/>
              </w:rPr>
            </w:pPr>
            <w:r w:rsidRPr="005C3ABB">
              <w:rPr>
                <w:sz w:val="24"/>
                <w:szCs w:val="24"/>
              </w:rPr>
              <w:t>Зниження частки споживання традиційних енергоносіїв у закладах охорони здоров'я</w:t>
            </w:r>
          </w:p>
        </w:tc>
        <w:tc>
          <w:tcPr>
            <w:tcW w:w="1748" w:type="dxa"/>
          </w:tcPr>
          <w:p w:rsidR="00082148" w:rsidRPr="00BC3DE4" w:rsidRDefault="00082148" w:rsidP="00082148">
            <w:pPr>
              <w:rPr>
                <w:sz w:val="24"/>
                <w:szCs w:val="24"/>
              </w:rPr>
            </w:pPr>
            <w:r>
              <w:rPr>
                <w:sz w:val="24"/>
                <w:szCs w:val="24"/>
              </w:rPr>
              <w:t>10%</w:t>
            </w:r>
          </w:p>
        </w:tc>
        <w:tc>
          <w:tcPr>
            <w:tcW w:w="1194" w:type="dxa"/>
          </w:tcPr>
          <w:p w:rsidR="00082148" w:rsidRPr="00BC3DE4" w:rsidRDefault="00082148" w:rsidP="00082148">
            <w:pPr>
              <w:rPr>
                <w:sz w:val="24"/>
                <w:szCs w:val="24"/>
              </w:rPr>
            </w:pPr>
            <w:r>
              <w:rPr>
                <w:sz w:val="24"/>
                <w:szCs w:val="24"/>
              </w:rPr>
              <w:t>40%</w:t>
            </w:r>
          </w:p>
        </w:tc>
        <w:tc>
          <w:tcPr>
            <w:tcW w:w="2857" w:type="dxa"/>
            <w:vMerge/>
          </w:tcPr>
          <w:p w:rsidR="00082148" w:rsidRPr="00BC3DE4" w:rsidRDefault="00082148" w:rsidP="00082148">
            <w:pPr>
              <w:rPr>
                <w:sz w:val="24"/>
                <w:szCs w:val="24"/>
              </w:rPr>
            </w:pPr>
          </w:p>
        </w:tc>
      </w:tr>
      <w:tr w:rsidR="00082148" w:rsidRPr="00BC3DE4" w:rsidTr="00637D21">
        <w:trPr>
          <w:trHeight w:val="135"/>
          <w:jc w:val="center"/>
        </w:trPr>
        <w:tc>
          <w:tcPr>
            <w:tcW w:w="2244" w:type="dxa"/>
            <w:vMerge w:val="restart"/>
          </w:tcPr>
          <w:p w:rsidR="00082148" w:rsidRPr="00A477CE" w:rsidRDefault="00082148" w:rsidP="00082148">
            <w:pPr>
              <w:rPr>
                <w:sz w:val="24"/>
                <w:szCs w:val="24"/>
              </w:rPr>
            </w:pPr>
            <w:r w:rsidRPr="00A477CE">
              <w:rPr>
                <w:sz w:val="24"/>
                <w:szCs w:val="24"/>
              </w:rPr>
              <w:t>Розбудова мережі сучасних безпечних закладів системи громадського здоров’я</w:t>
            </w:r>
          </w:p>
        </w:tc>
        <w:tc>
          <w:tcPr>
            <w:tcW w:w="2338" w:type="dxa"/>
            <w:vMerge w:val="restart"/>
          </w:tcPr>
          <w:p w:rsidR="00082148" w:rsidRPr="00A477CE" w:rsidRDefault="00082148" w:rsidP="00082148">
            <w:pPr>
              <w:rPr>
                <w:sz w:val="24"/>
                <w:szCs w:val="24"/>
              </w:rPr>
            </w:pPr>
            <w:r w:rsidRPr="00A477CE">
              <w:rPr>
                <w:sz w:val="24"/>
                <w:szCs w:val="24"/>
              </w:rPr>
              <w:t>-</w:t>
            </w:r>
          </w:p>
        </w:tc>
        <w:tc>
          <w:tcPr>
            <w:tcW w:w="2210" w:type="dxa"/>
            <w:vMerge w:val="restart"/>
          </w:tcPr>
          <w:p w:rsidR="00082148" w:rsidRPr="00A477CE" w:rsidRDefault="00082148" w:rsidP="00082148">
            <w:pPr>
              <w:rPr>
                <w:sz w:val="24"/>
                <w:szCs w:val="24"/>
              </w:rPr>
            </w:pPr>
            <w:r w:rsidRPr="00A477CE">
              <w:rPr>
                <w:sz w:val="24"/>
                <w:szCs w:val="24"/>
              </w:rPr>
              <w:t>Громадське здоров’я</w:t>
            </w:r>
          </w:p>
        </w:tc>
        <w:tc>
          <w:tcPr>
            <w:tcW w:w="2651" w:type="dxa"/>
          </w:tcPr>
          <w:p w:rsidR="00082148" w:rsidRPr="00A477CE" w:rsidRDefault="00082148" w:rsidP="00082148">
            <w:pPr>
              <w:rPr>
                <w:sz w:val="24"/>
                <w:szCs w:val="24"/>
              </w:rPr>
            </w:pPr>
            <w:r w:rsidRPr="00A477CE">
              <w:rPr>
                <w:sz w:val="24"/>
                <w:szCs w:val="24"/>
              </w:rPr>
              <w:t>Підвищення рівня забезпеченості населення сучасною інфраструктурою системи громадського здоров'я</w:t>
            </w:r>
          </w:p>
        </w:tc>
        <w:tc>
          <w:tcPr>
            <w:tcW w:w="1748" w:type="dxa"/>
          </w:tcPr>
          <w:p w:rsidR="00082148" w:rsidRPr="00A477CE" w:rsidRDefault="00082148" w:rsidP="00082148">
            <w:pPr>
              <w:rPr>
                <w:sz w:val="24"/>
                <w:szCs w:val="24"/>
              </w:rPr>
            </w:pPr>
            <w:r w:rsidRPr="00A477CE">
              <w:rPr>
                <w:sz w:val="24"/>
                <w:szCs w:val="24"/>
              </w:rPr>
              <w:t>45%</w:t>
            </w:r>
          </w:p>
        </w:tc>
        <w:tc>
          <w:tcPr>
            <w:tcW w:w="1194" w:type="dxa"/>
          </w:tcPr>
          <w:p w:rsidR="00082148" w:rsidRPr="00A477CE" w:rsidRDefault="00082148" w:rsidP="00082148">
            <w:pPr>
              <w:rPr>
                <w:sz w:val="24"/>
                <w:szCs w:val="24"/>
              </w:rPr>
            </w:pPr>
            <w:r w:rsidRPr="00A477CE">
              <w:rPr>
                <w:sz w:val="24"/>
                <w:szCs w:val="24"/>
              </w:rPr>
              <w:t>85%</w:t>
            </w:r>
          </w:p>
        </w:tc>
        <w:tc>
          <w:tcPr>
            <w:tcW w:w="2857" w:type="dxa"/>
            <w:vMerge w:val="restart"/>
          </w:tcPr>
          <w:p w:rsidR="00082148" w:rsidRPr="00A477CE" w:rsidRDefault="00082148" w:rsidP="00082148">
            <w:pPr>
              <w:rPr>
                <w:sz w:val="24"/>
                <w:szCs w:val="24"/>
              </w:rPr>
            </w:pPr>
            <w:r w:rsidRPr="00A477CE">
              <w:rPr>
                <w:sz w:val="24"/>
                <w:szCs w:val="24"/>
              </w:rPr>
              <w:t>Відповідає стратегії розвитку Волинської області на період до 2027 року.</w:t>
            </w:r>
          </w:p>
          <w:p w:rsidR="00082148" w:rsidRPr="00A477CE" w:rsidRDefault="00082148" w:rsidP="00082148">
            <w:pPr>
              <w:rPr>
                <w:sz w:val="24"/>
                <w:szCs w:val="24"/>
              </w:rPr>
            </w:pPr>
            <w:r w:rsidRPr="00A477CE">
              <w:rPr>
                <w:sz w:val="24"/>
                <w:szCs w:val="24"/>
              </w:rPr>
              <w:t>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w:t>
            </w:r>
          </w:p>
        </w:tc>
      </w:tr>
      <w:tr w:rsidR="00082148" w:rsidRPr="00BC3DE4" w:rsidTr="00637D21">
        <w:trPr>
          <w:trHeight w:val="126"/>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A477CE" w:rsidRDefault="00082148" w:rsidP="00082148">
            <w:pPr>
              <w:rPr>
                <w:sz w:val="24"/>
                <w:szCs w:val="24"/>
              </w:rPr>
            </w:pPr>
            <w:r w:rsidRPr="00A477CE">
              <w:rPr>
                <w:sz w:val="24"/>
                <w:szCs w:val="24"/>
              </w:rPr>
              <w:t>Підвищення спроможності системи громадського здоров'я щодо надання якісних та безпечних послуг населенню</w:t>
            </w:r>
          </w:p>
        </w:tc>
        <w:tc>
          <w:tcPr>
            <w:tcW w:w="1748" w:type="dxa"/>
          </w:tcPr>
          <w:p w:rsidR="00082148" w:rsidRPr="00BC3DE4" w:rsidRDefault="00082148" w:rsidP="00082148">
            <w:pPr>
              <w:rPr>
                <w:sz w:val="24"/>
                <w:szCs w:val="24"/>
              </w:rPr>
            </w:pPr>
            <w:r>
              <w:rPr>
                <w:sz w:val="24"/>
                <w:szCs w:val="24"/>
              </w:rPr>
              <w:t>40%</w:t>
            </w:r>
          </w:p>
        </w:tc>
        <w:tc>
          <w:tcPr>
            <w:tcW w:w="1194" w:type="dxa"/>
          </w:tcPr>
          <w:p w:rsidR="00082148" w:rsidRPr="00BC3DE4" w:rsidRDefault="00082148" w:rsidP="00082148">
            <w:pPr>
              <w:rPr>
                <w:sz w:val="24"/>
                <w:szCs w:val="24"/>
              </w:rPr>
            </w:pPr>
            <w:r>
              <w:rPr>
                <w:sz w:val="24"/>
                <w:szCs w:val="24"/>
              </w:rPr>
              <w:t>85%</w:t>
            </w:r>
          </w:p>
        </w:tc>
        <w:tc>
          <w:tcPr>
            <w:tcW w:w="2857"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headerReference w:type="default" r:id="rId12"/>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Галузь (сектор) для публічно</w:t>
      </w:r>
      <w:bookmarkStart w:id="0" w:name="_GoBack"/>
      <w:bookmarkEnd w:id="0"/>
      <w:r w:rsidRPr="00773A7A">
        <w:rPr>
          <w:sz w:val="28"/>
          <w:szCs w:val="28"/>
        </w:rPr>
        <w:t xml:space="preserve">го інвестування – </w:t>
      </w:r>
      <w:r>
        <w:rPr>
          <w:b/>
          <w:bCs/>
          <w:sz w:val="28"/>
          <w:szCs w:val="28"/>
        </w:rPr>
        <w:t>Соціальна сфера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соціальної політики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8812C5">
        <w:rPr>
          <w:sz w:val="28"/>
          <w:szCs w:val="28"/>
          <w:u w:val="single"/>
        </w:rPr>
        <w:t>2085,00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Соціальна сфера</w:t>
            </w:r>
          </w:p>
        </w:tc>
      </w:tr>
      <w:tr w:rsidR="00082148" w:rsidRPr="00BC3DE4" w:rsidTr="00082148">
        <w:trPr>
          <w:trHeight w:val="1734"/>
          <w:jc w:val="center"/>
        </w:trPr>
        <w:tc>
          <w:tcPr>
            <w:tcW w:w="2244" w:type="dxa"/>
            <w:vMerge w:val="restart"/>
          </w:tcPr>
          <w:p w:rsidR="00082148" w:rsidRPr="008C3262" w:rsidRDefault="00082148" w:rsidP="00082148">
            <w:pPr>
              <w:rPr>
                <w:sz w:val="24"/>
                <w:szCs w:val="24"/>
              </w:rPr>
            </w:pPr>
            <w:r w:rsidRPr="008C3262">
              <w:rPr>
                <w:sz w:val="24"/>
                <w:szCs w:val="24"/>
              </w:rPr>
              <w:t>Розвиток системи надання соціальних послуг, інклюзивної соціальної інфраструктури та об’єктів соціального призначення</w:t>
            </w:r>
          </w:p>
        </w:tc>
        <w:tc>
          <w:tcPr>
            <w:tcW w:w="2338" w:type="dxa"/>
            <w:vMerge w:val="restart"/>
          </w:tcPr>
          <w:p w:rsidR="00082148" w:rsidRPr="008C3262" w:rsidRDefault="00082148" w:rsidP="00082148">
            <w:pPr>
              <w:rPr>
                <w:sz w:val="24"/>
                <w:szCs w:val="24"/>
              </w:rPr>
            </w:pPr>
            <w:r w:rsidRPr="00023E75">
              <w:rPr>
                <w:sz w:val="24"/>
                <w:szCs w:val="24"/>
              </w:rPr>
              <w:t xml:space="preserve">Капітальний ремонт нежитлового приміщення колишньої школи за адресою: Волинська обл., Володимирський р-н, Нововолинська територіальна громада, с. </w:t>
            </w:r>
            <w:proofErr w:type="spellStart"/>
            <w:r w:rsidRPr="00023E75">
              <w:rPr>
                <w:sz w:val="24"/>
                <w:szCs w:val="24"/>
              </w:rPr>
              <w:t>Низкиничі</w:t>
            </w:r>
            <w:proofErr w:type="spellEnd"/>
            <w:r w:rsidRPr="00023E75">
              <w:rPr>
                <w:sz w:val="24"/>
                <w:szCs w:val="24"/>
              </w:rPr>
              <w:t>, вул. Кисіля Адама, 14</w:t>
            </w:r>
          </w:p>
        </w:tc>
        <w:tc>
          <w:tcPr>
            <w:tcW w:w="2210" w:type="dxa"/>
            <w:vMerge w:val="restart"/>
          </w:tcPr>
          <w:p w:rsidR="00082148" w:rsidRPr="008C3262" w:rsidRDefault="00082148" w:rsidP="00082148">
            <w:pPr>
              <w:rPr>
                <w:sz w:val="24"/>
                <w:szCs w:val="24"/>
              </w:rPr>
            </w:pPr>
            <w:r w:rsidRPr="008C3262">
              <w:rPr>
                <w:sz w:val="24"/>
                <w:szCs w:val="24"/>
              </w:rPr>
              <w:t>Інклюзія осіб з інвалідністю та система реабілітації</w:t>
            </w:r>
          </w:p>
        </w:tc>
        <w:tc>
          <w:tcPr>
            <w:tcW w:w="2651" w:type="dxa"/>
          </w:tcPr>
          <w:p w:rsidR="00082148" w:rsidRPr="008C3262" w:rsidRDefault="00082148" w:rsidP="00082148">
            <w:pPr>
              <w:rPr>
                <w:sz w:val="24"/>
                <w:szCs w:val="24"/>
              </w:rPr>
            </w:pPr>
            <w:r w:rsidRPr="008C3262">
              <w:rPr>
                <w:sz w:val="24"/>
                <w:szCs w:val="24"/>
              </w:rPr>
              <w:t>Рівень забезпечення  інклюзивною соціальною інфраструктурою та об’єктами соціального призначення</w:t>
            </w:r>
          </w:p>
        </w:tc>
        <w:tc>
          <w:tcPr>
            <w:tcW w:w="1748" w:type="dxa"/>
          </w:tcPr>
          <w:p w:rsidR="00082148" w:rsidRPr="008C3262" w:rsidRDefault="00082148" w:rsidP="00082148">
            <w:pPr>
              <w:rPr>
                <w:sz w:val="24"/>
                <w:szCs w:val="24"/>
              </w:rPr>
            </w:pPr>
            <w:r w:rsidRPr="008C3262">
              <w:rPr>
                <w:sz w:val="24"/>
                <w:szCs w:val="24"/>
              </w:rPr>
              <w:t>70%</w:t>
            </w:r>
          </w:p>
        </w:tc>
        <w:tc>
          <w:tcPr>
            <w:tcW w:w="1672" w:type="dxa"/>
          </w:tcPr>
          <w:p w:rsidR="00082148" w:rsidRPr="008C3262" w:rsidRDefault="00082148" w:rsidP="00082148">
            <w:pPr>
              <w:rPr>
                <w:sz w:val="24"/>
                <w:szCs w:val="24"/>
              </w:rPr>
            </w:pPr>
            <w:r w:rsidRPr="008C3262">
              <w:rPr>
                <w:sz w:val="24"/>
                <w:szCs w:val="24"/>
              </w:rPr>
              <w:t>90%</w:t>
            </w:r>
          </w:p>
        </w:tc>
        <w:tc>
          <w:tcPr>
            <w:tcW w:w="2379" w:type="dxa"/>
            <w:vMerge w:val="restart"/>
          </w:tcPr>
          <w:p w:rsidR="00082148" w:rsidRPr="008C3262" w:rsidRDefault="00082148" w:rsidP="00082148">
            <w:pPr>
              <w:rPr>
                <w:sz w:val="24"/>
                <w:szCs w:val="24"/>
              </w:rPr>
            </w:pPr>
            <w:r w:rsidRPr="008C3262">
              <w:rPr>
                <w:sz w:val="24"/>
                <w:szCs w:val="24"/>
              </w:rPr>
              <w:t>Відповідає стратегії</w:t>
            </w:r>
          </w:p>
          <w:p w:rsidR="00082148" w:rsidRPr="008C3262" w:rsidRDefault="00082148" w:rsidP="00082148">
            <w:pPr>
              <w:rPr>
                <w:sz w:val="24"/>
                <w:szCs w:val="24"/>
              </w:rPr>
            </w:pPr>
            <w:r w:rsidRPr="008C3262">
              <w:rPr>
                <w:sz w:val="24"/>
                <w:szCs w:val="24"/>
              </w:rPr>
              <w:t>розвитку Волинської області на період</w:t>
            </w:r>
          </w:p>
          <w:p w:rsidR="00082148" w:rsidRPr="008C3262" w:rsidRDefault="00082148" w:rsidP="00082148">
            <w:pPr>
              <w:rPr>
                <w:sz w:val="24"/>
                <w:szCs w:val="24"/>
              </w:rPr>
            </w:pPr>
            <w:r w:rsidRPr="008C3262">
              <w:rPr>
                <w:sz w:val="24"/>
                <w:szCs w:val="24"/>
              </w:rPr>
              <w:t>до 2027 року.</w:t>
            </w:r>
          </w:p>
          <w:p w:rsidR="00082148" w:rsidRPr="008C3262" w:rsidRDefault="00082148" w:rsidP="00082148">
            <w:pPr>
              <w:pStyle w:val="11"/>
              <w:widowControl w:val="0"/>
              <w:spacing w:line="240" w:lineRule="auto"/>
              <w:rPr>
                <w:rFonts w:ascii="Times New Roman" w:hAnsi="Times New Roman" w:cs="Times New Roman"/>
                <w:sz w:val="24"/>
                <w:szCs w:val="24"/>
              </w:rPr>
            </w:pPr>
            <w:r w:rsidRPr="008C3262">
              <w:rPr>
                <w:rFonts w:ascii="Times New Roman" w:hAnsi="Times New Roman" w:cs="Times New Roman"/>
                <w:sz w:val="24"/>
                <w:szCs w:val="24"/>
              </w:rPr>
              <w:t>Стратегічна ціль 2. Оперативна ціль 2.1. Завдання 2.1.6. Покращення якості надання соціальних послуг населенню в тому числі шляхом розбудови мережі соціальних закладів.</w:t>
            </w:r>
          </w:p>
        </w:tc>
      </w:tr>
      <w:tr w:rsidR="00082148" w:rsidRPr="00BC3DE4" w:rsidTr="00082148">
        <w:trPr>
          <w:jc w:val="center"/>
        </w:trPr>
        <w:tc>
          <w:tcPr>
            <w:tcW w:w="2244" w:type="dxa"/>
            <w:vMerge/>
          </w:tcPr>
          <w:p w:rsidR="00082148" w:rsidRPr="008C3262"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8C3262" w:rsidRDefault="00082148" w:rsidP="00082148">
            <w:pPr>
              <w:rPr>
                <w:sz w:val="24"/>
                <w:szCs w:val="24"/>
              </w:rPr>
            </w:pPr>
            <w:r w:rsidRPr="008C3262">
              <w:rPr>
                <w:sz w:val="24"/>
                <w:szCs w:val="24"/>
              </w:rPr>
              <w:t>Рівень зростання соціальної підтримки вразливих категорій населення</w:t>
            </w:r>
          </w:p>
        </w:tc>
        <w:tc>
          <w:tcPr>
            <w:tcW w:w="1748" w:type="dxa"/>
          </w:tcPr>
          <w:p w:rsidR="00082148" w:rsidRPr="008C3262" w:rsidRDefault="00082148" w:rsidP="00082148">
            <w:pPr>
              <w:rPr>
                <w:sz w:val="24"/>
                <w:szCs w:val="24"/>
              </w:rPr>
            </w:pPr>
            <w:r w:rsidRPr="008C3262">
              <w:rPr>
                <w:sz w:val="24"/>
                <w:szCs w:val="24"/>
              </w:rPr>
              <w:t>60%</w:t>
            </w:r>
          </w:p>
        </w:tc>
        <w:tc>
          <w:tcPr>
            <w:tcW w:w="1672" w:type="dxa"/>
          </w:tcPr>
          <w:p w:rsidR="00082148" w:rsidRPr="008C3262" w:rsidRDefault="00082148" w:rsidP="00082148">
            <w:pPr>
              <w:rPr>
                <w:sz w:val="24"/>
                <w:szCs w:val="24"/>
              </w:rPr>
            </w:pPr>
            <w:r w:rsidRPr="008C3262">
              <w:rPr>
                <w:sz w:val="24"/>
                <w:szCs w:val="24"/>
              </w:rPr>
              <w:t>80%</w:t>
            </w:r>
          </w:p>
        </w:tc>
        <w:tc>
          <w:tcPr>
            <w:tcW w:w="2379" w:type="dxa"/>
            <w:vMerge/>
          </w:tcPr>
          <w:p w:rsidR="00082148" w:rsidRPr="00BC3DE4" w:rsidRDefault="00082148" w:rsidP="00082148">
            <w:pPr>
              <w:rPr>
                <w:sz w:val="24"/>
                <w:szCs w:val="24"/>
              </w:rPr>
            </w:pPr>
          </w:p>
        </w:tc>
      </w:tr>
      <w:tr w:rsidR="00082148" w:rsidRPr="00BC3DE4" w:rsidTr="00082148">
        <w:trPr>
          <w:trHeight w:val="767"/>
          <w:jc w:val="center"/>
        </w:trPr>
        <w:tc>
          <w:tcPr>
            <w:tcW w:w="2244" w:type="dxa"/>
            <w:vMerge w:val="restart"/>
          </w:tcPr>
          <w:p w:rsidR="00082148" w:rsidRPr="00CC3AE7" w:rsidRDefault="00082148" w:rsidP="00082148">
            <w:pPr>
              <w:rPr>
                <w:sz w:val="24"/>
                <w:szCs w:val="24"/>
              </w:rPr>
            </w:pPr>
            <w:r w:rsidRPr="00CC3AE7">
              <w:rPr>
                <w:sz w:val="24"/>
                <w:szCs w:val="24"/>
              </w:rPr>
              <w:t>Розвиток житлової інфраструктури соціальної підтримки та інтеграції вразливих груп</w:t>
            </w:r>
          </w:p>
        </w:tc>
        <w:tc>
          <w:tcPr>
            <w:tcW w:w="2338" w:type="dxa"/>
            <w:vMerge w:val="restart"/>
          </w:tcPr>
          <w:p w:rsidR="00082148" w:rsidRPr="00CC3AE7" w:rsidRDefault="00082148" w:rsidP="00082148">
            <w:pPr>
              <w:rPr>
                <w:sz w:val="24"/>
                <w:szCs w:val="24"/>
              </w:rPr>
            </w:pPr>
            <w:r w:rsidRPr="00CC3AE7">
              <w:rPr>
                <w:sz w:val="24"/>
                <w:szCs w:val="24"/>
              </w:rPr>
              <w:t>-</w:t>
            </w:r>
          </w:p>
        </w:tc>
        <w:tc>
          <w:tcPr>
            <w:tcW w:w="2210" w:type="dxa"/>
            <w:vMerge w:val="restart"/>
          </w:tcPr>
          <w:p w:rsidR="00082148" w:rsidRPr="00CC3AE7" w:rsidRDefault="00082148" w:rsidP="00082148">
            <w:pPr>
              <w:rPr>
                <w:sz w:val="24"/>
                <w:szCs w:val="24"/>
              </w:rPr>
            </w:pPr>
            <w:r w:rsidRPr="00CC3AE7">
              <w:rPr>
                <w:sz w:val="24"/>
                <w:szCs w:val="24"/>
              </w:rPr>
              <w:t>Підтримка сімей з дітьми та захист прав дітей</w:t>
            </w:r>
          </w:p>
        </w:tc>
        <w:tc>
          <w:tcPr>
            <w:tcW w:w="2651" w:type="dxa"/>
          </w:tcPr>
          <w:p w:rsidR="00082148" w:rsidRPr="00CC3AE7" w:rsidRDefault="00082148" w:rsidP="00082148">
            <w:pPr>
              <w:rPr>
                <w:sz w:val="24"/>
                <w:szCs w:val="24"/>
              </w:rPr>
            </w:pPr>
            <w:r w:rsidRPr="00CC3AE7">
              <w:rPr>
                <w:sz w:val="24"/>
                <w:szCs w:val="24"/>
              </w:rPr>
              <w:t>Рівень забезпечення соціальним житлом осіб, які його потребують</w:t>
            </w:r>
          </w:p>
        </w:tc>
        <w:tc>
          <w:tcPr>
            <w:tcW w:w="1748" w:type="dxa"/>
          </w:tcPr>
          <w:p w:rsidR="00082148" w:rsidRPr="00CC3AE7" w:rsidRDefault="00082148" w:rsidP="00082148">
            <w:pPr>
              <w:rPr>
                <w:sz w:val="24"/>
                <w:szCs w:val="24"/>
              </w:rPr>
            </w:pPr>
            <w:r w:rsidRPr="00CC3AE7">
              <w:rPr>
                <w:sz w:val="24"/>
                <w:szCs w:val="24"/>
              </w:rPr>
              <w:t>30%</w:t>
            </w:r>
          </w:p>
        </w:tc>
        <w:tc>
          <w:tcPr>
            <w:tcW w:w="1672" w:type="dxa"/>
          </w:tcPr>
          <w:p w:rsidR="00082148" w:rsidRPr="005C3ABB" w:rsidRDefault="00082148" w:rsidP="00082148">
            <w:pPr>
              <w:rPr>
                <w:sz w:val="24"/>
                <w:szCs w:val="24"/>
              </w:rPr>
            </w:pPr>
            <w:r>
              <w:rPr>
                <w:sz w:val="24"/>
                <w:szCs w:val="24"/>
              </w:rPr>
              <w:t>6</w:t>
            </w:r>
            <w:r w:rsidRPr="005C3ABB">
              <w:rPr>
                <w:sz w:val="24"/>
                <w:szCs w:val="24"/>
              </w:rPr>
              <w:t>0%</w:t>
            </w:r>
          </w:p>
        </w:tc>
        <w:tc>
          <w:tcPr>
            <w:tcW w:w="2379" w:type="dxa"/>
            <w:vMerge w:val="restart"/>
          </w:tcPr>
          <w:p w:rsidR="00082148" w:rsidRPr="008C3262" w:rsidRDefault="00082148" w:rsidP="00082148">
            <w:pPr>
              <w:rPr>
                <w:sz w:val="24"/>
                <w:szCs w:val="24"/>
              </w:rPr>
            </w:pPr>
            <w:r w:rsidRPr="008C3262">
              <w:rPr>
                <w:sz w:val="24"/>
                <w:szCs w:val="24"/>
              </w:rPr>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8C3262">
              <w:rPr>
                <w:sz w:val="24"/>
                <w:szCs w:val="24"/>
              </w:rPr>
              <w:t>Стратегічна ціль 2. Оперативна ціль 2.1. Завдання 2.1.6. Покращення якості надання соціальних послуг населенню в тому числі шляхом розбудови мережі соціальних закладів</w:t>
            </w:r>
          </w:p>
        </w:tc>
      </w:tr>
      <w:tr w:rsidR="00082148" w:rsidRPr="00BC3DE4" w:rsidTr="00082148">
        <w:trPr>
          <w:jc w:val="center"/>
        </w:trPr>
        <w:tc>
          <w:tcPr>
            <w:tcW w:w="2244" w:type="dxa"/>
            <w:vMerge/>
          </w:tcPr>
          <w:p w:rsidR="00082148" w:rsidRPr="00CC3AE7" w:rsidRDefault="00082148" w:rsidP="00082148">
            <w:pPr>
              <w:rPr>
                <w:sz w:val="24"/>
                <w:szCs w:val="24"/>
              </w:rPr>
            </w:pPr>
          </w:p>
        </w:tc>
        <w:tc>
          <w:tcPr>
            <w:tcW w:w="2338" w:type="dxa"/>
            <w:vMerge/>
          </w:tcPr>
          <w:p w:rsidR="00082148" w:rsidRPr="00CC3AE7" w:rsidRDefault="00082148" w:rsidP="00082148">
            <w:pPr>
              <w:rPr>
                <w:sz w:val="24"/>
                <w:szCs w:val="24"/>
              </w:rPr>
            </w:pPr>
          </w:p>
        </w:tc>
        <w:tc>
          <w:tcPr>
            <w:tcW w:w="2210" w:type="dxa"/>
            <w:vMerge/>
          </w:tcPr>
          <w:p w:rsidR="00082148" w:rsidRPr="00CC3AE7" w:rsidRDefault="00082148" w:rsidP="00082148">
            <w:pPr>
              <w:rPr>
                <w:sz w:val="24"/>
                <w:szCs w:val="24"/>
              </w:rPr>
            </w:pPr>
          </w:p>
        </w:tc>
        <w:tc>
          <w:tcPr>
            <w:tcW w:w="2651" w:type="dxa"/>
          </w:tcPr>
          <w:p w:rsidR="00082148" w:rsidRPr="00CC3AE7" w:rsidRDefault="00082148" w:rsidP="00082148">
            <w:pPr>
              <w:rPr>
                <w:sz w:val="24"/>
                <w:szCs w:val="24"/>
              </w:rPr>
            </w:pPr>
            <w:r w:rsidRPr="00CC3AE7">
              <w:rPr>
                <w:sz w:val="24"/>
                <w:szCs w:val="24"/>
              </w:rPr>
              <w:t>Рівень розвитку мережі соціального житла для підтримки сімей з дітьми, які перебувають у складних життєвих обставинах і перебувають на обліку в спеціалізованих соціальних службах</w:t>
            </w:r>
          </w:p>
        </w:tc>
        <w:tc>
          <w:tcPr>
            <w:tcW w:w="1748" w:type="dxa"/>
          </w:tcPr>
          <w:p w:rsidR="00082148" w:rsidRPr="00CC3AE7" w:rsidRDefault="00082148" w:rsidP="00082148">
            <w:pPr>
              <w:rPr>
                <w:sz w:val="24"/>
                <w:szCs w:val="24"/>
              </w:rPr>
            </w:pPr>
            <w:r w:rsidRPr="00CC3AE7">
              <w:rPr>
                <w:sz w:val="24"/>
                <w:szCs w:val="24"/>
              </w:rPr>
              <w:t>70%</w:t>
            </w:r>
          </w:p>
        </w:tc>
        <w:tc>
          <w:tcPr>
            <w:tcW w:w="1672" w:type="dxa"/>
          </w:tcPr>
          <w:p w:rsidR="00082148" w:rsidRPr="005C3ABB" w:rsidRDefault="00082148" w:rsidP="00082148">
            <w:pPr>
              <w:rPr>
                <w:sz w:val="24"/>
                <w:szCs w:val="24"/>
              </w:rPr>
            </w:pPr>
            <w:r>
              <w:rPr>
                <w:sz w:val="24"/>
                <w:szCs w:val="24"/>
              </w:rPr>
              <w:t>90</w:t>
            </w:r>
            <w:r w:rsidRPr="005C3ABB">
              <w:rPr>
                <w:sz w:val="24"/>
                <w:szCs w:val="24"/>
              </w:rPr>
              <w:t>%</w:t>
            </w:r>
          </w:p>
        </w:tc>
        <w:tc>
          <w:tcPr>
            <w:tcW w:w="2379" w:type="dxa"/>
            <w:vMerge/>
          </w:tcPr>
          <w:p w:rsidR="00082148" w:rsidRPr="00BC3DE4" w:rsidRDefault="00082148" w:rsidP="00082148">
            <w:pPr>
              <w:rPr>
                <w:sz w:val="24"/>
                <w:szCs w:val="24"/>
              </w:rPr>
            </w:pPr>
          </w:p>
        </w:tc>
      </w:tr>
      <w:tr w:rsidR="00082148" w:rsidRPr="00BC3DE4" w:rsidTr="00082148">
        <w:trPr>
          <w:trHeight w:val="2235"/>
          <w:jc w:val="center"/>
        </w:trPr>
        <w:tc>
          <w:tcPr>
            <w:tcW w:w="2244" w:type="dxa"/>
            <w:vMerge w:val="restart"/>
          </w:tcPr>
          <w:p w:rsidR="00082148" w:rsidRPr="00CC3AE7" w:rsidRDefault="00082148" w:rsidP="00082148">
            <w:pPr>
              <w:rPr>
                <w:sz w:val="24"/>
                <w:szCs w:val="24"/>
              </w:rPr>
            </w:pPr>
            <w:r w:rsidRPr="00CC3AE7">
              <w:rPr>
                <w:sz w:val="24"/>
                <w:szCs w:val="24"/>
              </w:rPr>
              <w:lastRenderedPageBreak/>
              <w:t>Розвиток мережі ветеранських просторів</w:t>
            </w:r>
          </w:p>
        </w:tc>
        <w:tc>
          <w:tcPr>
            <w:tcW w:w="2338" w:type="dxa"/>
            <w:vMerge w:val="restart"/>
          </w:tcPr>
          <w:p w:rsidR="00082148" w:rsidRPr="00CC3AE7" w:rsidRDefault="00082148" w:rsidP="00082148">
            <w:pPr>
              <w:rPr>
                <w:sz w:val="24"/>
                <w:szCs w:val="24"/>
              </w:rPr>
            </w:pPr>
            <w:r w:rsidRPr="00CC3AE7">
              <w:rPr>
                <w:sz w:val="24"/>
                <w:szCs w:val="24"/>
              </w:rPr>
              <w:t>-</w:t>
            </w:r>
          </w:p>
        </w:tc>
        <w:tc>
          <w:tcPr>
            <w:tcW w:w="2210" w:type="dxa"/>
            <w:vMerge w:val="restart"/>
          </w:tcPr>
          <w:p w:rsidR="00082148" w:rsidRPr="00CC3AE7" w:rsidRDefault="00082148" w:rsidP="00082148">
            <w:pPr>
              <w:rPr>
                <w:sz w:val="24"/>
                <w:szCs w:val="24"/>
              </w:rPr>
            </w:pPr>
            <w:r w:rsidRPr="00CC3AE7">
              <w:rPr>
                <w:sz w:val="24"/>
                <w:szCs w:val="24"/>
              </w:rPr>
              <w:t>Ветерани</w:t>
            </w:r>
          </w:p>
        </w:tc>
        <w:tc>
          <w:tcPr>
            <w:tcW w:w="2651" w:type="dxa"/>
          </w:tcPr>
          <w:p w:rsidR="00082148" w:rsidRPr="00CC3AE7" w:rsidRDefault="00082148" w:rsidP="00082148">
            <w:pPr>
              <w:rPr>
                <w:sz w:val="24"/>
                <w:szCs w:val="24"/>
              </w:rPr>
            </w:pPr>
            <w:r w:rsidRPr="00CC3AE7">
              <w:rPr>
                <w:sz w:val="24"/>
                <w:szCs w:val="24"/>
              </w:rPr>
              <w:t>Рівень розвитку мережі доступних ветеранських просторів</w:t>
            </w:r>
          </w:p>
        </w:tc>
        <w:tc>
          <w:tcPr>
            <w:tcW w:w="1748" w:type="dxa"/>
          </w:tcPr>
          <w:p w:rsidR="00082148" w:rsidRPr="00CC3AE7" w:rsidRDefault="00082148" w:rsidP="00082148">
            <w:pPr>
              <w:rPr>
                <w:sz w:val="24"/>
                <w:szCs w:val="24"/>
              </w:rPr>
            </w:pPr>
            <w:r w:rsidRPr="00CC3AE7">
              <w:rPr>
                <w:sz w:val="24"/>
                <w:szCs w:val="24"/>
              </w:rPr>
              <w:t>3%</w:t>
            </w:r>
          </w:p>
        </w:tc>
        <w:tc>
          <w:tcPr>
            <w:tcW w:w="1672" w:type="dxa"/>
          </w:tcPr>
          <w:p w:rsidR="00082148" w:rsidRPr="00CC3AE7" w:rsidRDefault="00082148" w:rsidP="00082148">
            <w:pPr>
              <w:rPr>
                <w:sz w:val="24"/>
                <w:szCs w:val="24"/>
              </w:rPr>
            </w:pPr>
            <w:r w:rsidRPr="00CC3AE7">
              <w:rPr>
                <w:sz w:val="24"/>
                <w:szCs w:val="24"/>
              </w:rPr>
              <w:t>32%</w:t>
            </w:r>
          </w:p>
        </w:tc>
        <w:tc>
          <w:tcPr>
            <w:tcW w:w="2379" w:type="dxa"/>
            <w:vMerge w:val="restart"/>
          </w:tcPr>
          <w:p w:rsidR="00082148" w:rsidRPr="00CC3AE7" w:rsidRDefault="00082148" w:rsidP="00082148">
            <w:pPr>
              <w:rPr>
                <w:sz w:val="24"/>
                <w:szCs w:val="24"/>
              </w:rPr>
            </w:pPr>
            <w:r w:rsidRPr="00CC3AE7">
              <w:rPr>
                <w:sz w:val="24"/>
                <w:szCs w:val="24"/>
              </w:rPr>
              <w:t>Відповідає стратегії розвитку Волинської області на період до 2027 року.</w:t>
            </w:r>
          </w:p>
          <w:p w:rsidR="00082148" w:rsidRPr="00CC3AE7" w:rsidRDefault="00082148" w:rsidP="00082148">
            <w:pPr>
              <w:rPr>
                <w:sz w:val="24"/>
                <w:szCs w:val="24"/>
              </w:rPr>
            </w:pPr>
            <w:r w:rsidRPr="00CC3AE7">
              <w:rPr>
                <w:sz w:val="24"/>
                <w:szCs w:val="24"/>
              </w:rPr>
              <w:t xml:space="preserve">Стратегічна ціль 2. Оперативна ціль 2.4. Реінтеграція ветеранів та </w:t>
            </w:r>
            <w:proofErr w:type="spellStart"/>
            <w:r w:rsidRPr="00CC3AE7">
              <w:rPr>
                <w:sz w:val="24"/>
                <w:szCs w:val="24"/>
              </w:rPr>
              <w:t>ветеранок</w:t>
            </w:r>
            <w:proofErr w:type="spellEnd"/>
            <w:r w:rsidRPr="00CC3AE7">
              <w:rPr>
                <w:sz w:val="24"/>
                <w:szCs w:val="24"/>
              </w:rPr>
              <w:t xml:space="preserve"> до цивільного життя. Завдання 2.4.1., 2.4.2., 2.4.3., 2.4.4</w:t>
            </w:r>
          </w:p>
        </w:tc>
      </w:tr>
      <w:tr w:rsidR="00082148" w:rsidRPr="00BC3DE4" w:rsidTr="00082148">
        <w:trPr>
          <w:trHeight w:val="1890"/>
          <w:jc w:val="center"/>
        </w:trPr>
        <w:tc>
          <w:tcPr>
            <w:tcW w:w="2244" w:type="dxa"/>
            <w:vMerge/>
          </w:tcPr>
          <w:p w:rsidR="00082148" w:rsidRPr="00CC3AE7" w:rsidRDefault="00082148" w:rsidP="00082148">
            <w:pPr>
              <w:rPr>
                <w:sz w:val="24"/>
                <w:szCs w:val="24"/>
              </w:rPr>
            </w:pPr>
          </w:p>
        </w:tc>
        <w:tc>
          <w:tcPr>
            <w:tcW w:w="2338" w:type="dxa"/>
            <w:vMerge/>
          </w:tcPr>
          <w:p w:rsidR="00082148" w:rsidRPr="00CC3AE7" w:rsidRDefault="00082148" w:rsidP="00082148">
            <w:pPr>
              <w:rPr>
                <w:sz w:val="24"/>
                <w:szCs w:val="24"/>
              </w:rPr>
            </w:pPr>
          </w:p>
        </w:tc>
        <w:tc>
          <w:tcPr>
            <w:tcW w:w="2210" w:type="dxa"/>
            <w:vMerge/>
          </w:tcPr>
          <w:p w:rsidR="00082148" w:rsidRPr="00CC3AE7" w:rsidRDefault="00082148" w:rsidP="00082148">
            <w:pPr>
              <w:rPr>
                <w:sz w:val="24"/>
                <w:szCs w:val="24"/>
              </w:rPr>
            </w:pPr>
          </w:p>
        </w:tc>
        <w:tc>
          <w:tcPr>
            <w:tcW w:w="2651" w:type="dxa"/>
          </w:tcPr>
          <w:p w:rsidR="00082148" w:rsidRPr="00CC3AE7" w:rsidRDefault="00082148" w:rsidP="00082148">
            <w:pPr>
              <w:rPr>
                <w:sz w:val="24"/>
                <w:szCs w:val="24"/>
              </w:rPr>
            </w:pPr>
            <w:r w:rsidRPr="00CC3AE7">
              <w:rPr>
                <w:sz w:val="24"/>
                <w:szCs w:val="24"/>
              </w:rPr>
              <w:t>Рівень інтеграції ветеранів у соціальне та економічне життя громади</w:t>
            </w:r>
          </w:p>
        </w:tc>
        <w:tc>
          <w:tcPr>
            <w:tcW w:w="1748" w:type="dxa"/>
          </w:tcPr>
          <w:p w:rsidR="00082148" w:rsidRPr="00CC3AE7" w:rsidRDefault="00082148" w:rsidP="00082148">
            <w:pPr>
              <w:rPr>
                <w:sz w:val="24"/>
                <w:szCs w:val="24"/>
              </w:rPr>
            </w:pPr>
            <w:r w:rsidRPr="00CC3AE7">
              <w:rPr>
                <w:sz w:val="24"/>
                <w:szCs w:val="24"/>
              </w:rPr>
              <w:t>20%</w:t>
            </w:r>
          </w:p>
        </w:tc>
        <w:tc>
          <w:tcPr>
            <w:tcW w:w="1672" w:type="dxa"/>
          </w:tcPr>
          <w:p w:rsidR="00082148" w:rsidRPr="00CC3AE7" w:rsidRDefault="00082148" w:rsidP="00082148">
            <w:pPr>
              <w:rPr>
                <w:sz w:val="24"/>
                <w:szCs w:val="24"/>
              </w:rPr>
            </w:pPr>
            <w:r w:rsidRPr="00CC3AE7">
              <w:rPr>
                <w:sz w:val="24"/>
                <w:szCs w:val="24"/>
              </w:rPr>
              <w:t>60%</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pPr>
    </w:p>
    <w:p w:rsidR="00082148" w:rsidRDefault="00082148" w:rsidP="00082148">
      <w:pPr>
        <w:rPr>
          <w:b/>
          <w:bCs/>
          <w:sz w:val="24"/>
          <w:szCs w:val="24"/>
        </w:rPr>
      </w:pPr>
    </w:p>
    <w:p w:rsidR="00082148" w:rsidRDefault="00082148" w:rsidP="00082148">
      <w:pPr>
        <w:rPr>
          <w:b/>
          <w:bCs/>
          <w:sz w:val="24"/>
          <w:szCs w:val="24"/>
        </w:rPr>
      </w:pPr>
    </w:p>
    <w:p w:rsidR="00082148" w:rsidRDefault="00082148" w:rsidP="00082148">
      <w:pPr>
        <w:rPr>
          <w:b/>
          <w:bCs/>
          <w:sz w:val="24"/>
          <w:szCs w:val="24"/>
        </w:rPr>
      </w:pPr>
    </w:p>
    <w:p w:rsidR="00082148" w:rsidRDefault="00082148" w:rsidP="00082148">
      <w:pPr>
        <w:rPr>
          <w:b/>
          <w:bCs/>
          <w:sz w:val="24"/>
          <w:szCs w:val="24"/>
        </w:rPr>
      </w:pPr>
    </w:p>
    <w:tbl>
      <w:tblPr>
        <w:tblW w:w="15740" w:type="dxa"/>
        <w:tblInd w:w="99" w:type="dxa"/>
        <w:tblLook w:val="04A0" w:firstRow="1" w:lastRow="0" w:firstColumn="1" w:lastColumn="0" w:noHBand="0" w:noVBand="1"/>
      </w:tblPr>
      <w:tblGrid>
        <w:gridCol w:w="7900"/>
        <w:gridCol w:w="1960"/>
        <w:gridCol w:w="5880"/>
      </w:tblGrid>
      <w:tr w:rsidR="00082148" w:rsidRPr="0081164F" w:rsidTr="0065097B">
        <w:trPr>
          <w:trHeight w:val="375"/>
        </w:trPr>
        <w:tc>
          <w:tcPr>
            <w:tcW w:w="7900" w:type="dxa"/>
            <w:tcBorders>
              <w:top w:val="nil"/>
              <w:left w:val="nil"/>
              <w:bottom w:val="nil"/>
              <w:right w:val="nil"/>
            </w:tcBorders>
            <w:vAlign w:val="center"/>
          </w:tcPr>
          <w:p w:rsidR="00082148" w:rsidRPr="0081164F" w:rsidRDefault="00082148" w:rsidP="00082148">
            <w:pPr>
              <w:widowControl/>
              <w:autoSpaceDE/>
              <w:autoSpaceDN/>
              <w:ind w:right="112"/>
              <w:rPr>
                <w:sz w:val="28"/>
                <w:szCs w:val="28"/>
                <w:lang w:val="ru-RU" w:eastAsia="ru-RU"/>
              </w:rPr>
            </w:pPr>
          </w:p>
        </w:tc>
        <w:tc>
          <w:tcPr>
            <w:tcW w:w="1960" w:type="dxa"/>
            <w:tcBorders>
              <w:top w:val="nil"/>
              <w:left w:val="nil"/>
              <w:bottom w:val="nil"/>
              <w:right w:val="nil"/>
            </w:tcBorders>
            <w:vAlign w:val="center"/>
          </w:tcPr>
          <w:p w:rsidR="00082148" w:rsidRPr="0081164F" w:rsidRDefault="00082148" w:rsidP="00082148">
            <w:pPr>
              <w:widowControl/>
              <w:autoSpaceDE/>
              <w:autoSpaceDN/>
              <w:ind w:right="112"/>
              <w:rPr>
                <w:sz w:val="28"/>
                <w:szCs w:val="28"/>
                <w:lang w:val="ru-RU" w:eastAsia="ru-RU"/>
              </w:rPr>
            </w:pPr>
          </w:p>
        </w:tc>
        <w:tc>
          <w:tcPr>
            <w:tcW w:w="5880" w:type="dxa"/>
            <w:tcBorders>
              <w:top w:val="nil"/>
              <w:left w:val="nil"/>
              <w:bottom w:val="nil"/>
              <w:right w:val="nil"/>
            </w:tcBorders>
            <w:noWrap/>
            <w:vAlign w:val="bottom"/>
          </w:tcPr>
          <w:p w:rsidR="00082148" w:rsidRPr="0081164F" w:rsidRDefault="00082148" w:rsidP="00082148">
            <w:pPr>
              <w:widowControl/>
              <w:autoSpaceDE/>
              <w:autoSpaceDN/>
              <w:ind w:right="112"/>
              <w:jc w:val="center"/>
              <w:rPr>
                <w:color w:val="000000"/>
                <w:sz w:val="28"/>
                <w:szCs w:val="28"/>
                <w:lang w:val="ru-RU" w:eastAsia="ru-RU"/>
              </w:rPr>
            </w:pPr>
          </w:p>
        </w:tc>
      </w:tr>
    </w:tbl>
    <w:p w:rsidR="00082148" w:rsidRPr="00BC3DE4" w:rsidRDefault="00082148" w:rsidP="00082148">
      <w:pPr>
        <w:rPr>
          <w:b/>
          <w:bCs/>
          <w:sz w:val="24"/>
          <w:szCs w:val="24"/>
        </w:rPr>
      </w:pPr>
    </w:p>
    <w:p w:rsidR="00386EA9" w:rsidRDefault="00386EA9" w:rsidP="006C0AC7">
      <w:pPr>
        <w:pStyle w:val="a3"/>
        <w:spacing w:before="60"/>
        <w:ind w:left="11690"/>
      </w:pPr>
    </w:p>
    <w:sectPr w:rsidR="00386EA9" w:rsidSect="00687E42">
      <w:pgSz w:w="16838" w:h="11906" w:orient="landscape"/>
      <w:pgMar w:top="1135" w:right="850" w:bottom="850"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148" w:rsidRDefault="00082148">
      <w:r>
        <w:separator/>
      </w:r>
    </w:p>
  </w:endnote>
  <w:endnote w:type="continuationSeparator" w:id="0">
    <w:p w:rsidR="00082148" w:rsidRDefault="0008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148" w:rsidRDefault="00082148">
      <w:r>
        <w:separator/>
      </w:r>
    </w:p>
  </w:footnote>
  <w:footnote w:type="continuationSeparator" w:id="0">
    <w:p w:rsidR="00082148" w:rsidRDefault="00082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77206"/>
      <w:docPartObj>
        <w:docPartGallery w:val="Page Numbers (Top of Page)"/>
        <w:docPartUnique/>
      </w:docPartObj>
    </w:sdtPr>
    <w:sdtEndPr/>
    <w:sdtContent>
      <w:p w:rsidR="00082148" w:rsidRDefault="0065097B">
        <w:pPr>
          <w:pStyle w:val="ab"/>
          <w:jc w:val="center"/>
        </w:pPr>
        <w:r>
          <w:fldChar w:fldCharType="begin"/>
        </w:r>
        <w:r>
          <w:instrText xml:space="preserve"> PAGE   \* MERGEFORMAT </w:instrText>
        </w:r>
        <w:r>
          <w:fldChar w:fldCharType="separate"/>
        </w:r>
        <w:r w:rsidR="008E727E">
          <w:rPr>
            <w:noProof/>
          </w:rPr>
          <w:t>7</w:t>
        </w:r>
        <w:r>
          <w:rPr>
            <w:noProof/>
          </w:rPr>
          <w:fldChar w:fldCharType="end"/>
        </w:r>
      </w:p>
    </w:sdtContent>
  </w:sdt>
  <w:p w:rsidR="00082148" w:rsidRDefault="00082148">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148" w:rsidRDefault="00082148">
    <w:pPr>
      <w:pStyle w:val="ab"/>
    </w:pP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816232"/>
      <w:docPartObj>
        <w:docPartGallery w:val="Page Numbers (Top of Page)"/>
        <w:docPartUnique/>
      </w:docPartObj>
    </w:sdtPr>
    <w:sdtEndPr/>
    <w:sdtContent>
      <w:p w:rsidR="00082148" w:rsidRDefault="0065097B" w:rsidP="00687E42">
        <w:pPr>
          <w:pStyle w:val="ab"/>
          <w:jc w:val="center"/>
        </w:pPr>
        <w:r>
          <w:fldChar w:fldCharType="begin"/>
        </w:r>
        <w:r>
          <w:instrText xml:space="preserve"> PAGE   \* MERGEFORMAT </w:instrText>
        </w:r>
        <w:r>
          <w:fldChar w:fldCharType="separate"/>
        </w:r>
        <w:r w:rsidR="008E727E">
          <w:rPr>
            <w:noProof/>
          </w:rPr>
          <w:t>30</w:t>
        </w:r>
        <w:r>
          <w:rPr>
            <w:noProof/>
          </w:rPr>
          <w:fldChar w:fldCharType="end"/>
        </w:r>
      </w:p>
    </w:sdtContent>
  </w:sdt>
  <w:p w:rsidR="00082148" w:rsidRDefault="00082148">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148" w:rsidRDefault="00687E42">
    <w:pPr>
      <w:pStyle w:val="ab"/>
    </w:pPr>
    <w:r>
      <w:t>34</w:t>
    </w:r>
    <w:r w:rsidR="00082148">
      <w:ptab w:relativeTo="margin" w:alignment="center" w:leader="none"/>
    </w:r>
    <w:r w:rsidR="00082148">
      <w:ptab w:relativeTo="margin" w:alignment="right" w:leader="none"/>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388320"/>
      <w:docPartObj>
        <w:docPartGallery w:val="Page Numbers (Top of Page)"/>
        <w:docPartUnique/>
      </w:docPartObj>
    </w:sdtPr>
    <w:sdtContent>
      <w:p w:rsidR="008E727E" w:rsidRDefault="008E727E" w:rsidP="00687E42">
        <w:pPr>
          <w:pStyle w:val="ab"/>
          <w:jc w:val="center"/>
        </w:pPr>
        <w:r>
          <w:fldChar w:fldCharType="begin"/>
        </w:r>
        <w:r>
          <w:instrText xml:space="preserve"> PAGE   \* MERGEFORMAT </w:instrText>
        </w:r>
        <w:r>
          <w:fldChar w:fldCharType="separate"/>
        </w:r>
        <w:r>
          <w:rPr>
            <w:noProof/>
          </w:rPr>
          <w:t>33</w:t>
        </w:r>
        <w:r>
          <w:rPr>
            <w:noProof/>
          </w:rPr>
          <w:fldChar w:fldCharType="end"/>
        </w:r>
      </w:p>
    </w:sdtContent>
  </w:sdt>
  <w:p w:rsidR="008E727E" w:rsidRDefault="008E727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536A6"/>
    <w:multiLevelType w:val="multilevel"/>
    <w:tmpl w:val="6A74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355DB"/>
    <w:multiLevelType w:val="hybridMultilevel"/>
    <w:tmpl w:val="B118919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AEF3396"/>
    <w:multiLevelType w:val="multilevel"/>
    <w:tmpl w:val="5846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B6709A"/>
    <w:multiLevelType w:val="multilevel"/>
    <w:tmpl w:val="35D6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6E4C0B"/>
    <w:multiLevelType w:val="multilevel"/>
    <w:tmpl w:val="31AA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671030"/>
    <w:multiLevelType w:val="hybridMultilevel"/>
    <w:tmpl w:val="54026160"/>
    <w:lvl w:ilvl="0" w:tplc="366AFC3C">
      <w:numFmt w:val="bullet"/>
      <w:lvlText w:val="-"/>
      <w:lvlJc w:val="left"/>
      <w:pPr>
        <w:ind w:left="708" w:hanging="305"/>
      </w:pPr>
      <w:rPr>
        <w:rFonts w:ascii="Times New Roman" w:eastAsia="Times New Roman" w:hAnsi="Times New Roman" w:cs="Times New Roman" w:hint="default"/>
        <w:b w:val="0"/>
        <w:bCs w:val="0"/>
        <w:i w:val="0"/>
        <w:iCs w:val="0"/>
        <w:spacing w:val="0"/>
        <w:w w:val="99"/>
        <w:sz w:val="20"/>
        <w:szCs w:val="20"/>
        <w:lang w:val="uk-UA" w:eastAsia="en-US" w:bidi="ar-SA"/>
      </w:rPr>
    </w:lvl>
    <w:lvl w:ilvl="1" w:tplc="45067DAA">
      <w:numFmt w:val="bullet"/>
      <w:lvlText w:val="•"/>
      <w:lvlJc w:val="left"/>
      <w:pPr>
        <w:ind w:left="1679" w:hanging="305"/>
      </w:pPr>
      <w:rPr>
        <w:rFonts w:hint="default"/>
        <w:lang w:val="uk-UA" w:eastAsia="en-US" w:bidi="ar-SA"/>
      </w:rPr>
    </w:lvl>
    <w:lvl w:ilvl="2" w:tplc="6344B7CE">
      <w:numFmt w:val="bullet"/>
      <w:lvlText w:val="•"/>
      <w:lvlJc w:val="left"/>
      <w:pPr>
        <w:ind w:left="2659" w:hanging="305"/>
      </w:pPr>
      <w:rPr>
        <w:rFonts w:hint="default"/>
        <w:lang w:val="uk-UA" w:eastAsia="en-US" w:bidi="ar-SA"/>
      </w:rPr>
    </w:lvl>
    <w:lvl w:ilvl="3" w:tplc="CFE65080">
      <w:numFmt w:val="bullet"/>
      <w:lvlText w:val="•"/>
      <w:lvlJc w:val="left"/>
      <w:pPr>
        <w:ind w:left="3638" w:hanging="305"/>
      </w:pPr>
      <w:rPr>
        <w:rFonts w:hint="default"/>
        <w:lang w:val="uk-UA" w:eastAsia="en-US" w:bidi="ar-SA"/>
      </w:rPr>
    </w:lvl>
    <w:lvl w:ilvl="4" w:tplc="ADFE905C">
      <w:numFmt w:val="bullet"/>
      <w:lvlText w:val="•"/>
      <w:lvlJc w:val="left"/>
      <w:pPr>
        <w:ind w:left="4618" w:hanging="305"/>
      </w:pPr>
      <w:rPr>
        <w:rFonts w:hint="default"/>
        <w:lang w:val="uk-UA" w:eastAsia="en-US" w:bidi="ar-SA"/>
      </w:rPr>
    </w:lvl>
    <w:lvl w:ilvl="5" w:tplc="9EE4FF2A">
      <w:numFmt w:val="bullet"/>
      <w:lvlText w:val="•"/>
      <w:lvlJc w:val="left"/>
      <w:pPr>
        <w:ind w:left="5597" w:hanging="305"/>
      </w:pPr>
      <w:rPr>
        <w:rFonts w:hint="default"/>
        <w:lang w:val="uk-UA" w:eastAsia="en-US" w:bidi="ar-SA"/>
      </w:rPr>
    </w:lvl>
    <w:lvl w:ilvl="6" w:tplc="B13CB8DC">
      <w:numFmt w:val="bullet"/>
      <w:lvlText w:val="•"/>
      <w:lvlJc w:val="left"/>
      <w:pPr>
        <w:ind w:left="6577" w:hanging="305"/>
      </w:pPr>
      <w:rPr>
        <w:rFonts w:hint="default"/>
        <w:lang w:val="uk-UA" w:eastAsia="en-US" w:bidi="ar-SA"/>
      </w:rPr>
    </w:lvl>
    <w:lvl w:ilvl="7" w:tplc="45DA0EE0">
      <w:numFmt w:val="bullet"/>
      <w:lvlText w:val="•"/>
      <w:lvlJc w:val="left"/>
      <w:pPr>
        <w:ind w:left="7556" w:hanging="305"/>
      </w:pPr>
      <w:rPr>
        <w:rFonts w:hint="default"/>
        <w:lang w:val="uk-UA" w:eastAsia="en-US" w:bidi="ar-SA"/>
      </w:rPr>
    </w:lvl>
    <w:lvl w:ilvl="8" w:tplc="1430F3BC">
      <w:numFmt w:val="bullet"/>
      <w:lvlText w:val="•"/>
      <w:lvlJc w:val="left"/>
      <w:pPr>
        <w:ind w:left="8536" w:hanging="305"/>
      </w:pPr>
      <w:rPr>
        <w:rFonts w:hint="default"/>
        <w:lang w:val="uk-UA" w:eastAsia="en-US" w:bidi="ar-SA"/>
      </w:rPr>
    </w:lvl>
  </w:abstractNum>
  <w:abstractNum w:abstractNumId="6">
    <w:nsid w:val="2EB919F6"/>
    <w:multiLevelType w:val="multilevel"/>
    <w:tmpl w:val="4E60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B36BFE"/>
    <w:multiLevelType w:val="multilevel"/>
    <w:tmpl w:val="A1E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F91E76"/>
    <w:multiLevelType w:val="multilevel"/>
    <w:tmpl w:val="6C98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791CC5"/>
    <w:multiLevelType w:val="multilevel"/>
    <w:tmpl w:val="DD1E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956CAB"/>
    <w:multiLevelType w:val="multilevel"/>
    <w:tmpl w:val="983A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7D1F0F"/>
    <w:multiLevelType w:val="multilevel"/>
    <w:tmpl w:val="7F18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E2198E"/>
    <w:multiLevelType w:val="multilevel"/>
    <w:tmpl w:val="0BC6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B62B61"/>
    <w:multiLevelType w:val="multilevel"/>
    <w:tmpl w:val="239A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6C7B00"/>
    <w:multiLevelType w:val="multilevel"/>
    <w:tmpl w:val="0F26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F73A6A"/>
    <w:multiLevelType w:val="multilevel"/>
    <w:tmpl w:val="8C6E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1"/>
  </w:num>
  <w:num w:numId="4">
    <w:abstractNumId w:val="15"/>
  </w:num>
  <w:num w:numId="5">
    <w:abstractNumId w:val="3"/>
  </w:num>
  <w:num w:numId="6">
    <w:abstractNumId w:val="9"/>
  </w:num>
  <w:num w:numId="7">
    <w:abstractNumId w:val="14"/>
  </w:num>
  <w:num w:numId="8">
    <w:abstractNumId w:val="0"/>
  </w:num>
  <w:num w:numId="9">
    <w:abstractNumId w:val="2"/>
  </w:num>
  <w:num w:numId="10">
    <w:abstractNumId w:val="6"/>
  </w:num>
  <w:num w:numId="11">
    <w:abstractNumId w:val="10"/>
  </w:num>
  <w:num w:numId="12">
    <w:abstractNumId w:val="12"/>
  </w:num>
  <w:num w:numId="13">
    <w:abstractNumId w:val="13"/>
  </w:num>
  <w:num w:numId="14">
    <w:abstractNumId w:val="8"/>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shapeLayoutLikeWW8/>
    <w:compatSetting w:name="compatibilityMode" w:uri="http://schemas.microsoft.com/office/word" w:val="12"/>
  </w:compat>
  <w:rsids>
    <w:rsidRoot w:val="009E623C"/>
    <w:rsid w:val="00007C0C"/>
    <w:rsid w:val="0004397A"/>
    <w:rsid w:val="00055BD7"/>
    <w:rsid w:val="000606A9"/>
    <w:rsid w:val="00067706"/>
    <w:rsid w:val="0007226A"/>
    <w:rsid w:val="00076AF5"/>
    <w:rsid w:val="00080BA8"/>
    <w:rsid w:val="00082148"/>
    <w:rsid w:val="00096E57"/>
    <w:rsid w:val="00096F00"/>
    <w:rsid w:val="000B50D8"/>
    <w:rsid w:val="000D0073"/>
    <w:rsid w:val="000E0109"/>
    <w:rsid w:val="000E1C30"/>
    <w:rsid w:val="000F0698"/>
    <w:rsid w:val="000F3D40"/>
    <w:rsid w:val="0011644A"/>
    <w:rsid w:val="00151717"/>
    <w:rsid w:val="001602C5"/>
    <w:rsid w:val="00182078"/>
    <w:rsid w:val="001834E5"/>
    <w:rsid w:val="00191091"/>
    <w:rsid w:val="00191E37"/>
    <w:rsid w:val="001A4D8A"/>
    <w:rsid w:val="001A6E07"/>
    <w:rsid w:val="001B3315"/>
    <w:rsid w:val="001C0ABF"/>
    <w:rsid w:val="001F5810"/>
    <w:rsid w:val="00200D77"/>
    <w:rsid w:val="00211B3E"/>
    <w:rsid w:val="00221692"/>
    <w:rsid w:val="002235CE"/>
    <w:rsid w:val="00241366"/>
    <w:rsid w:val="00262C17"/>
    <w:rsid w:val="00272C0A"/>
    <w:rsid w:val="00291E12"/>
    <w:rsid w:val="002A4846"/>
    <w:rsid w:val="002A5D34"/>
    <w:rsid w:val="002B25A6"/>
    <w:rsid w:val="002C00E2"/>
    <w:rsid w:val="002D0B71"/>
    <w:rsid w:val="002F24F8"/>
    <w:rsid w:val="00316E3B"/>
    <w:rsid w:val="00344468"/>
    <w:rsid w:val="00377F52"/>
    <w:rsid w:val="00386EA9"/>
    <w:rsid w:val="003A1E09"/>
    <w:rsid w:val="003B4BD4"/>
    <w:rsid w:val="003B7F68"/>
    <w:rsid w:val="003E35A3"/>
    <w:rsid w:val="00446808"/>
    <w:rsid w:val="00447E0F"/>
    <w:rsid w:val="00474F43"/>
    <w:rsid w:val="00487420"/>
    <w:rsid w:val="004C2412"/>
    <w:rsid w:val="00505919"/>
    <w:rsid w:val="00513F1F"/>
    <w:rsid w:val="0056786A"/>
    <w:rsid w:val="005906A8"/>
    <w:rsid w:val="0059436D"/>
    <w:rsid w:val="005A2260"/>
    <w:rsid w:val="005A6296"/>
    <w:rsid w:val="005A6604"/>
    <w:rsid w:val="005B2641"/>
    <w:rsid w:val="005E0642"/>
    <w:rsid w:val="005E1807"/>
    <w:rsid w:val="005F085F"/>
    <w:rsid w:val="00601AA7"/>
    <w:rsid w:val="00627FDB"/>
    <w:rsid w:val="0063342C"/>
    <w:rsid w:val="00637D21"/>
    <w:rsid w:val="0065097B"/>
    <w:rsid w:val="0066657B"/>
    <w:rsid w:val="0067370E"/>
    <w:rsid w:val="006749AD"/>
    <w:rsid w:val="00680BF1"/>
    <w:rsid w:val="00687E42"/>
    <w:rsid w:val="00697A24"/>
    <w:rsid w:val="00697B14"/>
    <w:rsid w:val="006A445F"/>
    <w:rsid w:val="006C0AC7"/>
    <w:rsid w:val="006D63E8"/>
    <w:rsid w:val="006D6FDA"/>
    <w:rsid w:val="007024DC"/>
    <w:rsid w:val="0071431C"/>
    <w:rsid w:val="00737FB8"/>
    <w:rsid w:val="007744D0"/>
    <w:rsid w:val="00781E65"/>
    <w:rsid w:val="00792E33"/>
    <w:rsid w:val="007A2B3D"/>
    <w:rsid w:val="007A6940"/>
    <w:rsid w:val="007A73A1"/>
    <w:rsid w:val="007C1A2E"/>
    <w:rsid w:val="007D1F35"/>
    <w:rsid w:val="007E03AF"/>
    <w:rsid w:val="007F1AB8"/>
    <w:rsid w:val="007F282F"/>
    <w:rsid w:val="0080352F"/>
    <w:rsid w:val="0081164F"/>
    <w:rsid w:val="008126CE"/>
    <w:rsid w:val="00855C20"/>
    <w:rsid w:val="00864BBD"/>
    <w:rsid w:val="0087115D"/>
    <w:rsid w:val="008859A4"/>
    <w:rsid w:val="008A0839"/>
    <w:rsid w:val="008A10D0"/>
    <w:rsid w:val="008A77AA"/>
    <w:rsid w:val="008B13CF"/>
    <w:rsid w:val="008B5118"/>
    <w:rsid w:val="008D0AE8"/>
    <w:rsid w:val="008D5F4C"/>
    <w:rsid w:val="008E727E"/>
    <w:rsid w:val="008F389C"/>
    <w:rsid w:val="00916B04"/>
    <w:rsid w:val="00923DBC"/>
    <w:rsid w:val="00967FE2"/>
    <w:rsid w:val="00980114"/>
    <w:rsid w:val="009806FE"/>
    <w:rsid w:val="009931B1"/>
    <w:rsid w:val="009C55CB"/>
    <w:rsid w:val="009E3B84"/>
    <w:rsid w:val="009E623C"/>
    <w:rsid w:val="00A02932"/>
    <w:rsid w:val="00A13E6E"/>
    <w:rsid w:val="00A31D47"/>
    <w:rsid w:val="00A3363F"/>
    <w:rsid w:val="00A37314"/>
    <w:rsid w:val="00A53FFE"/>
    <w:rsid w:val="00A54BE6"/>
    <w:rsid w:val="00A80511"/>
    <w:rsid w:val="00AA745E"/>
    <w:rsid w:val="00AB5C88"/>
    <w:rsid w:val="00AB7D41"/>
    <w:rsid w:val="00B01400"/>
    <w:rsid w:val="00B25E22"/>
    <w:rsid w:val="00B55713"/>
    <w:rsid w:val="00B6543B"/>
    <w:rsid w:val="00B7112F"/>
    <w:rsid w:val="00B82FA2"/>
    <w:rsid w:val="00B86E0B"/>
    <w:rsid w:val="00B9140C"/>
    <w:rsid w:val="00BB0749"/>
    <w:rsid w:val="00BB28DE"/>
    <w:rsid w:val="00BB7DA1"/>
    <w:rsid w:val="00BC6646"/>
    <w:rsid w:val="00BD6ACC"/>
    <w:rsid w:val="00BE4CA7"/>
    <w:rsid w:val="00BE67DD"/>
    <w:rsid w:val="00BF1B0B"/>
    <w:rsid w:val="00C04F9B"/>
    <w:rsid w:val="00C135CE"/>
    <w:rsid w:val="00C5060B"/>
    <w:rsid w:val="00C50CD6"/>
    <w:rsid w:val="00C80479"/>
    <w:rsid w:val="00C83F1E"/>
    <w:rsid w:val="00CB314D"/>
    <w:rsid w:val="00CB3957"/>
    <w:rsid w:val="00CD25F1"/>
    <w:rsid w:val="00CE6B3F"/>
    <w:rsid w:val="00CF0AE0"/>
    <w:rsid w:val="00D16AE8"/>
    <w:rsid w:val="00D20015"/>
    <w:rsid w:val="00D25D8B"/>
    <w:rsid w:val="00D440B6"/>
    <w:rsid w:val="00D54BDB"/>
    <w:rsid w:val="00D63B51"/>
    <w:rsid w:val="00DB47BD"/>
    <w:rsid w:val="00DC7C02"/>
    <w:rsid w:val="00DD5310"/>
    <w:rsid w:val="00DE3870"/>
    <w:rsid w:val="00DE6BEE"/>
    <w:rsid w:val="00E01E93"/>
    <w:rsid w:val="00E02362"/>
    <w:rsid w:val="00E27FAA"/>
    <w:rsid w:val="00E40A2B"/>
    <w:rsid w:val="00E5080E"/>
    <w:rsid w:val="00E57368"/>
    <w:rsid w:val="00E74E19"/>
    <w:rsid w:val="00EA29F4"/>
    <w:rsid w:val="00EC5C50"/>
    <w:rsid w:val="00ED7C62"/>
    <w:rsid w:val="00EF1276"/>
    <w:rsid w:val="00F314C7"/>
    <w:rsid w:val="00F31BDD"/>
    <w:rsid w:val="00F3425B"/>
    <w:rsid w:val="00F46CE3"/>
    <w:rsid w:val="00F6337C"/>
    <w:rsid w:val="00F673EF"/>
    <w:rsid w:val="00F679A3"/>
    <w:rsid w:val="00FA6601"/>
    <w:rsid w:val="00FB1F94"/>
    <w:rsid w:val="00FC563D"/>
    <w:rsid w:val="00FF5D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A4D8A"/>
    <w:rPr>
      <w:rFonts w:ascii="Times New Roman" w:eastAsia="Times New Roman" w:hAnsi="Times New Roman" w:cs="Times New Roman"/>
      <w:lang w:val="uk-UA"/>
    </w:rPr>
  </w:style>
  <w:style w:type="paragraph" w:styleId="1">
    <w:name w:val="heading 1"/>
    <w:basedOn w:val="a"/>
    <w:link w:val="10"/>
    <w:uiPriority w:val="9"/>
    <w:qFormat/>
    <w:rsid w:val="001A4D8A"/>
    <w:pPr>
      <w:outlineLvl w:val="0"/>
    </w:pPr>
    <w:rPr>
      <w:b/>
      <w:bCs/>
      <w:sz w:val="32"/>
      <w:szCs w:val="32"/>
    </w:rPr>
  </w:style>
  <w:style w:type="paragraph" w:styleId="2">
    <w:name w:val="heading 2"/>
    <w:basedOn w:val="a"/>
    <w:next w:val="a"/>
    <w:link w:val="20"/>
    <w:uiPriority w:val="9"/>
    <w:semiHidden/>
    <w:unhideWhenUsed/>
    <w:qFormat/>
    <w:rsid w:val="006C0AC7"/>
    <w:pPr>
      <w:keepNext/>
      <w:keepLines/>
      <w:widowControl/>
      <w:autoSpaceDE/>
      <w:autoSpaceDN/>
      <w:spacing w:before="160" w:after="80" w:line="259"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6C0AC7"/>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rPr>
  </w:style>
  <w:style w:type="paragraph" w:styleId="4">
    <w:name w:val="heading 4"/>
    <w:basedOn w:val="a"/>
    <w:next w:val="a"/>
    <w:link w:val="40"/>
    <w:uiPriority w:val="9"/>
    <w:semiHidden/>
    <w:unhideWhenUsed/>
    <w:qFormat/>
    <w:rsid w:val="006C0AC7"/>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rPr>
  </w:style>
  <w:style w:type="paragraph" w:styleId="5">
    <w:name w:val="heading 5"/>
    <w:basedOn w:val="a"/>
    <w:next w:val="a"/>
    <w:link w:val="50"/>
    <w:uiPriority w:val="9"/>
    <w:semiHidden/>
    <w:unhideWhenUsed/>
    <w:qFormat/>
    <w:rsid w:val="006C0AC7"/>
    <w:pPr>
      <w:keepNext/>
      <w:keepLines/>
      <w:widowControl/>
      <w:autoSpaceDE/>
      <w:autoSpaceDN/>
      <w:spacing w:before="80" w:after="40" w:line="259" w:lineRule="auto"/>
      <w:outlineLvl w:val="4"/>
    </w:pPr>
    <w:rPr>
      <w:rFonts w:asciiTheme="minorHAnsi" w:eastAsiaTheme="majorEastAsia" w:hAnsiTheme="minorHAnsi" w:cstheme="majorBidi"/>
      <w:color w:val="365F91" w:themeColor="accent1" w:themeShade="BF"/>
      <w:kern w:val="2"/>
    </w:rPr>
  </w:style>
  <w:style w:type="paragraph" w:styleId="6">
    <w:name w:val="heading 6"/>
    <w:basedOn w:val="a"/>
    <w:next w:val="a"/>
    <w:link w:val="60"/>
    <w:uiPriority w:val="9"/>
    <w:semiHidden/>
    <w:unhideWhenUsed/>
    <w:qFormat/>
    <w:rsid w:val="006C0AC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rPr>
  </w:style>
  <w:style w:type="paragraph" w:styleId="7">
    <w:name w:val="heading 7"/>
    <w:basedOn w:val="a"/>
    <w:next w:val="a"/>
    <w:link w:val="70"/>
    <w:uiPriority w:val="9"/>
    <w:semiHidden/>
    <w:unhideWhenUsed/>
    <w:qFormat/>
    <w:rsid w:val="006C0AC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rPr>
  </w:style>
  <w:style w:type="paragraph" w:styleId="8">
    <w:name w:val="heading 8"/>
    <w:basedOn w:val="a"/>
    <w:next w:val="a"/>
    <w:link w:val="80"/>
    <w:uiPriority w:val="9"/>
    <w:semiHidden/>
    <w:unhideWhenUsed/>
    <w:qFormat/>
    <w:rsid w:val="006C0AC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rPr>
  </w:style>
  <w:style w:type="paragraph" w:styleId="9">
    <w:name w:val="heading 9"/>
    <w:basedOn w:val="a"/>
    <w:next w:val="a"/>
    <w:link w:val="90"/>
    <w:uiPriority w:val="9"/>
    <w:semiHidden/>
    <w:unhideWhenUsed/>
    <w:qFormat/>
    <w:rsid w:val="006C0AC7"/>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AC7"/>
    <w:rPr>
      <w:rFonts w:ascii="Times New Roman" w:eastAsia="Times New Roman" w:hAnsi="Times New Roman" w:cs="Times New Roman"/>
      <w:b/>
      <w:bCs/>
      <w:sz w:val="32"/>
      <w:szCs w:val="32"/>
      <w:lang w:val="uk-UA"/>
    </w:rPr>
  </w:style>
  <w:style w:type="table" w:customStyle="1" w:styleId="TableNormal">
    <w:name w:val="Table Normal"/>
    <w:uiPriority w:val="2"/>
    <w:semiHidden/>
    <w:unhideWhenUsed/>
    <w:qFormat/>
    <w:rsid w:val="001A4D8A"/>
    <w:tblPr>
      <w:tblInd w:w="0" w:type="dxa"/>
      <w:tblCellMar>
        <w:top w:w="0" w:type="dxa"/>
        <w:left w:w="0" w:type="dxa"/>
        <w:bottom w:w="0" w:type="dxa"/>
        <w:right w:w="0" w:type="dxa"/>
      </w:tblCellMar>
    </w:tblPr>
  </w:style>
  <w:style w:type="paragraph" w:styleId="a3">
    <w:name w:val="Body Text"/>
    <w:basedOn w:val="a"/>
    <w:link w:val="a4"/>
    <w:uiPriority w:val="1"/>
    <w:qFormat/>
    <w:rsid w:val="001A4D8A"/>
    <w:rPr>
      <w:sz w:val="28"/>
      <w:szCs w:val="28"/>
    </w:rPr>
  </w:style>
  <w:style w:type="paragraph" w:styleId="a5">
    <w:name w:val="List Paragraph"/>
    <w:basedOn w:val="a"/>
    <w:uiPriority w:val="34"/>
    <w:qFormat/>
    <w:rsid w:val="001A4D8A"/>
    <w:pPr>
      <w:ind w:left="1580" w:hanging="304"/>
      <w:jc w:val="both"/>
    </w:pPr>
  </w:style>
  <w:style w:type="paragraph" w:customStyle="1" w:styleId="TableParagraph">
    <w:name w:val="Table Paragraph"/>
    <w:basedOn w:val="a"/>
    <w:uiPriority w:val="1"/>
    <w:qFormat/>
    <w:rsid w:val="001A4D8A"/>
  </w:style>
  <w:style w:type="paragraph" w:styleId="a6">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7">
    <w:name w:val="Strong"/>
    <w:basedOn w:val="a0"/>
    <w:uiPriority w:val="22"/>
    <w:qFormat/>
    <w:rsid w:val="000606A9"/>
    <w:rPr>
      <w:b/>
      <w:bCs/>
    </w:rPr>
  </w:style>
  <w:style w:type="character" w:styleId="a8">
    <w:name w:val="Emphasis"/>
    <w:basedOn w:val="a0"/>
    <w:uiPriority w:val="20"/>
    <w:qFormat/>
    <w:rsid w:val="009806FE"/>
    <w:rPr>
      <w:i/>
      <w:iCs/>
    </w:rPr>
  </w:style>
  <w:style w:type="paragraph" w:styleId="a9">
    <w:name w:val="Balloon Text"/>
    <w:basedOn w:val="a"/>
    <w:link w:val="aa"/>
    <w:uiPriority w:val="99"/>
    <w:semiHidden/>
    <w:unhideWhenUsed/>
    <w:rsid w:val="00182078"/>
    <w:rPr>
      <w:rFonts w:ascii="Tahoma" w:hAnsi="Tahoma" w:cs="Tahoma"/>
      <w:sz w:val="16"/>
      <w:szCs w:val="16"/>
    </w:rPr>
  </w:style>
  <w:style w:type="character" w:customStyle="1" w:styleId="aa">
    <w:name w:val="Текст выноски Знак"/>
    <w:basedOn w:val="a0"/>
    <w:link w:val="a9"/>
    <w:uiPriority w:val="99"/>
    <w:semiHidden/>
    <w:rsid w:val="00182078"/>
    <w:rPr>
      <w:rFonts w:ascii="Tahoma" w:eastAsia="Times New Roman" w:hAnsi="Tahoma" w:cs="Tahoma"/>
      <w:sz w:val="16"/>
      <w:szCs w:val="16"/>
      <w:lang w:val="uk-UA"/>
    </w:rPr>
  </w:style>
  <w:style w:type="paragraph" w:styleId="ab">
    <w:name w:val="header"/>
    <w:basedOn w:val="a"/>
    <w:link w:val="ac"/>
    <w:uiPriority w:val="99"/>
    <w:unhideWhenUsed/>
    <w:rsid w:val="00BE4CA7"/>
    <w:pPr>
      <w:tabs>
        <w:tab w:val="center" w:pos="4819"/>
        <w:tab w:val="right" w:pos="9639"/>
      </w:tabs>
    </w:pPr>
  </w:style>
  <w:style w:type="character" w:customStyle="1" w:styleId="ac">
    <w:name w:val="Верхний колонтитул Знак"/>
    <w:basedOn w:val="a0"/>
    <w:link w:val="ab"/>
    <w:uiPriority w:val="99"/>
    <w:rsid w:val="00BE4CA7"/>
    <w:rPr>
      <w:rFonts w:ascii="Times New Roman" w:eastAsia="Times New Roman" w:hAnsi="Times New Roman" w:cs="Times New Roman"/>
      <w:lang w:val="uk-UA"/>
    </w:rPr>
  </w:style>
  <w:style w:type="paragraph" w:styleId="ad">
    <w:name w:val="footer"/>
    <w:basedOn w:val="a"/>
    <w:link w:val="ae"/>
    <w:uiPriority w:val="99"/>
    <w:unhideWhenUsed/>
    <w:rsid w:val="00BE4CA7"/>
    <w:pPr>
      <w:tabs>
        <w:tab w:val="center" w:pos="4819"/>
        <w:tab w:val="right" w:pos="9639"/>
      </w:tabs>
    </w:pPr>
  </w:style>
  <w:style w:type="character" w:customStyle="1" w:styleId="ae">
    <w:name w:val="Нижний колонтитул Знак"/>
    <w:basedOn w:val="a0"/>
    <w:link w:val="ad"/>
    <w:uiPriority w:val="99"/>
    <w:rsid w:val="00BE4CA7"/>
    <w:rPr>
      <w:rFonts w:ascii="Times New Roman" w:eastAsia="Times New Roman" w:hAnsi="Times New Roman" w:cs="Times New Roman"/>
      <w:lang w:val="uk-UA"/>
    </w:rPr>
  </w:style>
  <w:style w:type="paragraph" w:customStyle="1" w:styleId="docdata">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 w:type="character" w:customStyle="1" w:styleId="20">
    <w:name w:val="Заголовок 2 Знак"/>
    <w:basedOn w:val="a0"/>
    <w:link w:val="2"/>
    <w:uiPriority w:val="9"/>
    <w:semiHidden/>
    <w:rsid w:val="006C0AC7"/>
    <w:rPr>
      <w:rFonts w:asciiTheme="majorHAnsi" w:eastAsiaTheme="majorEastAsia" w:hAnsiTheme="majorHAnsi" w:cstheme="majorBidi"/>
      <w:color w:val="365F91" w:themeColor="accent1" w:themeShade="BF"/>
      <w:kern w:val="2"/>
      <w:sz w:val="32"/>
      <w:szCs w:val="32"/>
      <w:lang w:val="uk-UA"/>
    </w:rPr>
  </w:style>
  <w:style w:type="character" w:customStyle="1" w:styleId="30">
    <w:name w:val="Заголовок 3 Знак"/>
    <w:basedOn w:val="a0"/>
    <w:link w:val="3"/>
    <w:uiPriority w:val="9"/>
    <w:semiHidden/>
    <w:rsid w:val="006C0AC7"/>
    <w:rPr>
      <w:rFonts w:eastAsiaTheme="majorEastAsia" w:cstheme="majorBidi"/>
      <w:color w:val="365F91" w:themeColor="accent1" w:themeShade="BF"/>
      <w:kern w:val="2"/>
      <w:sz w:val="28"/>
      <w:szCs w:val="28"/>
      <w:lang w:val="uk-UA"/>
    </w:rPr>
  </w:style>
  <w:style w:type="character" w:customStyle="1" w:styleId="40">
    <w:name w:val="Заголовок 4 Знак"/>
    <w:basedOn w:val="a0"/>
    <w:link w:val="4"/>
    <w:uiPriority w:val="9"/>
    <w:semiHidden/>
    <w:rsid w:val="006C0AC7"/>
    <w:rPr>
      <w:rFonts w:eastAsiaTheme="majorEastAsia" w:cstheme="majorBidi"/>
      <w:i/>
      <w:iCs/>
      <w:color w:val="365F91" w:themeColor="accent1" w:themeShade="BF"/>
      <w:kern w:val="2"/>
      <w:lang w:val="uk-UA"/>
    </w:rPr>
  </w:style>
  <w:style w:type="character" w:customStyle="1" w:styleId="50">
    <w:name w:val="Заголовок 5 Знак"/>
    <w:basedOn w:val="a0"/>
    <w:link w:val="5"/>
    <w:uiPriority w:val="9"/>
    <w:semiHidden/>
    <w:rsid w:val="006C0AC7"/>
    <w:rPr>
      <w:rFonts w:eastAsiaTheme="majorEastAsia" w:cstheme="majorBidi"/>
      <w:color w:val="365F91" w:themeColor="accent1" w:themeShade="BF"/>
      <w:kern w:val="2"/>
      <w:lang w:val="uk-UA"/>
    </w:rPr>
  </w:style>
  <w:style w:type="character" w:customStyle="1" w:styleId="60">
    <w:name w:val="Заголовок 6 Знак"/>
    <w:basedOn w:val="a0"/>
    <w:link w:val="6"/>
    <w:uiPriority w:val="9"/>
    <w:semiHidden/>
    <w:rsid w:val="006C0AC7"/>
    <w:rPr>
      <w:rFonts w:eastAsiaTheme="majorEastAsia" w:cstheme="majorBidi"/>
      <w:i/>
      <w:iCs/>
      <w:color w:val="595959" w:themeColor="text1" w:themeTint="A6"/>
      <w:kern w:val="2"/>
      <w:lang w:val="uk-UA"/>
    </w:rPr>
  </w:style>
  <w:style w:type="character" w:customStyle="1" w:styleId="70">
    <w:name w:val="Заголовок 7 Знак"/>
    <w:basedOn w:val="a0"/>
    <w:link w:val="7"/>
    <w:uiPriority w:val="9"/>
    <w:semiHidden/>
    <w:rsid w:val="006C0AC7"/>
    <w:rPr>
      <w:rFonts w:eastAsiaTheme="majorEastAsia" w:cstheme="majorBidi"/>
      <w:color w:val="595959" w:themeColor="text1" w:themeTint="A6"/>
      <w:kern w:val="2"/>
      <w:lang w:val="uk-UA"/>
    </w:rPr>
  </w:style>
  <w:style w:type="character" w:customStyle="1" w:styleId="80">
    <w:name w:val="Заголовок 8 Знак"/>
    <w:basedOn w:val="a0"/>
    <w:link w:val="8"/>
    <w:uiPriority w:val="9"/>
    <w:semiHidden/>
    <w:rsid w:val="006C0AC7"/>
    <w:rPr>
      <w:rFonts w:eastAsiaTheme="majorEastAsia" w:cstheme="majorBidi"/>
      <w:i/>
      <w:iCs/>
      <w:color w:val="272727" w:themeColor="text1" w:themeTint="D8"/>
      <w:kern w:val="2"/>
      <w:lang w:val="uk-UA"/>
    </w:rPr>
  </w:style>
  <w:style w:type="character" w:customStyle="1" w:styleId="90">
    <w:name w:val="Заголовок 9 Знак"/>
    <w:basedOn w:val="a0"/>
    <w:link w:val="9"/>
    <w:uiPriority w:val="9"/>
    <w:semiHidden/>
    <w:rsid w:val="006C0AC7"/>
    <w:rPr>
      <w:rFonts w:eastAsiaTheme="majorEastAsia" w:cstheme="majorBidi"/>
      <w:color w:val="272727" w:themeColor="text1" w:themeTint="D8"/>
      <w:kern w:val="2"/>
      <w:lang w:val="uk-UA"/>
    </w:rPr>
  </w:style>
  <w:style w:type="character" w:customStyle="1" w:styleId="af">
    <w:name w:val="Название Знак"/>
    <w:basedOn w:val="a0"/>
    <w:link w:val="af0"/>
    <w:uiPriority w:val="10"/>
    <w:rsid w:val="006C0AC7"/>
    <w:rPr>
      <w:rFonts w:asciiTheme="majorHAnsi" w:eastAsiaTheme="majorEastAsia" w:hAnsiTheme="majorHAnsi" w:cstheme="majorBidi"/>
      <w:spacing w:val="-10"/>
      <w:kern w:val="28"/>
      <w:sz w:val="56"/>
      <w:szCs w:val="56"/>
      <w:lang w:val="uk-UA"/>
    </w:rPr>
  </w:style>
  <w:style w:type="paragraph" w:styleId="af0">
    <w:name w:val="Title"/>
    <w:basedOn w:val="a"/>
    <w:next w:val="a"/>
    <w:link w:val="af"/>
    <w:uiPriority w:val="10"/>
    <w:qFormat/>
    <w:rsid w:val="006C0AC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af1">
    <w:name w:val="Подзаголовок Знак"/>
    <w:basedOn w:val="a0"/>
    <w:link w:val="af2"/>
    <w:uiPriority w:val="11"/>
    <w:rsid w:val="006C0AC7"/>
    <w:rPr>
      <w:rFonts w:eastAsiaTheme="majorEastAsia" w:cstheme="majorBidi"/>
      <w:color w:val="595959" w:themeColor="text1" w:themeTint="A6"/>
      <w:spacing w:val="15"/>
      <w:kern w:val="2"/>
      <w:sz w:val="28"/>
      <w:szCs w:val="28"/>
      <w:lang w:val="uk-UA"/>
    </w:rPr>
  </w:style>
  <w:style w:type="paragraph" w:styleId="af2">
    <w:name w:val="Subtitle"/>
    <w:basedOn w:val="a"/>
    <w:next w:val="a"/>
    <w:link w:val="af1"/>
    <w:uiPriority w:val="11"/>
    <w:qFormat/>
    <w:rsid w:val="006C0AC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rPr>
  </w:style>
  <w:style w:type="character" w:customStyle="1" w:styleId="21">
    <w:name w:val="Цитата 2 Знак"/>
    <w:basedOn w:val="a0"/>
    <w:link w:val="22"/>
    <w:uiPriority w:val="29"/>
    <w:rsid w:val="006C0AC7"/>
    <w:rPr>
      <w:i/>
      <w:iCs/>
      <w:color w:val="404040" w:themeColor="text1" w:themeTint="BF"/>
      <w:kern w:val="2"/>
      <w:lang w:val="uk-UA"/>
    </w:rPr>
  </w:style>
  <w:style w:type="paragraph" w:styleId="22">
    <w:name w:val="Quote"/>
    <w:basedOn w:val="a"/>
    <w:next w:val="a"/>
    <w:link w:val="21"/>
    <w:uiPriority w:val="29"/>
    <w:qFormat/>
    <w:rsid w:val="006C0AC7"/>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af3">
    <w:name w:val="Выделенная цитата Знак"/>
    <w:basedOn w:val="a0"/>
    <w:link w:val="af4"/>
    <w:uiPriority w:val="30"/>
    <w:rsid w:val="006C0AC7"/>
    <w:rPr>
      <w:i/>
      <w:iCs/>
      <w:color w:val="365F91" w:themeColor="accent1" w:themeShade="BF"/>
      <w:kern w:val="2"/>
      <w:lang w:val="uk-UA"/>
    </w:rPr>
  </w:style>
  <w:style w:type="paragraph" w:styleId="af4">
    <w:name w:val="Intense Quote"/>
    <w:basedOn w:val="a"/>
    <w:next w:val="a"/>
    <w:link w:val="af3"/>
    <w:uiPriority w:val="30"/>
    <w:qFormat/>
    <w:rsid w:val="006C0AC7"/>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fontstyle01">
    <w:name w:val="fontstyle01"/>
    <w:basedOn w:val="a0"/>
    <w:rsid w:val="006C0AC7"/>
    <w:rPr>
      <w:rFonts w:ascii="TimesNewRomanPS-BoldMT" w:hAnsi="TimesNewRomanPS-BoldMT" w:hint="default"/>
      <w:b/>
      <w:bCs/>
      <w:i w:val="0"/>
      <w:iCs w:val="0"/>
      <w:color w:val="000000"/>
      <w:sz w:val="28"/>
      <w:szCs w:val="28"/>
    </w:rPr>
  </w:style>
  <w:style w:type="paragraph" w:customStyle="1" w:styleId="11">
    <w:name w:val="Звичайний1"/>
    <w:rsid w:val="006C0AC7"/>
    <w:pPr>
      <w:widowControl/>
      <w:autoSpaceDE/>
      <w:autoSpaceDN/>
      <w:spacing w:line="276" w:lineRule="auto"/>
    </w:pPr>
    <w:rPr>
      <w:rFonts w:ascii="Arial" w:eastAsia="Arial" w:hAnsi="Arial" w:cs="Arial"/>
      <w:lang w:val="uk-UA" w:eastAsia="pl-PL"/>
    </w:rPr>
  </w:style>
  <w:style w:type="paragraph" w:styleId="af5">
    <w:name w:val="No Spacing"/>
    <w:uiPriority w:val="1"/>
    <w:qFormat/>
    <w:rsid w:val="006C0AC7"/>
    <w:pPr>
      <w:widowControl/>
      <w:autoSpaceDE/>
      <w:autoSpaceDN/>
    </w:pPr>
    <w:rPr>
      <w:rFonts w:ascii="Antiqua" w:eastAsia="Times New Roman" w:hAnsi="Antiqua" w:cs="Times New Roman"/>
      <w:sz w:val="26"/>
      <w:szCs w:val="20"/>
      <w:lang w:val="uk-UA" w:eastAsia="ru-RU"/>
    </w:rPr>
  </w:style>
  <w:style w:type="character" w:customStyle="1" w:styleId="a4">
    <w:name w:val="Основной текст Знак"/>
    <w:basedOn w:val="a0"/>
    <w:link w:val="a3"/>
    <w:uiPriority w:val="1"/>
    <w:rsid w:val="00D20015"/>
    <w:rPr>
      <w:rFonts w:ascii="Times New Roman" w:eastAsia="Times New Roman" w:hAnsi="Times New Roman" w:cs="Times New Roman"/>
      <w:sz w:val="28"/>
      <w:szCs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Table Normal"/>
    <w:uiPriority w:val="2"/>
    <w:semiHidden/>
    <w:unhideWhenUsed/>
    <w:qFormat/>
    <w:tblPr>
      <w:tblInd w:w="0" w:type="dxa"/>
      <w:tblCellMar>
        <w:top w:w="0" w:type="dxa"/>
        <w:left w:w="0" w:type="dxa"/>
        <w:bottom w:w="0" w:type="dxa"/>
        <w:right w:w="0" w:type="dxa"/>
      </w:tblCellMar>
    </w:tblPr>
  </w:style>
  <w:style w:type="paragraph" w:styleId="TableNormal">
    <w:name w:val="Body Text"/>
    <w:basedOn w:val="a"/>
    <w:uiPriority w:val="1"/>
    <w:qFormat/>
    <w:rPr>
      <w:sz w:val="28"/>
      <w:szCs w:val="28"/>
    </w:rPr>
  </w:style>
  <w:style w:type="paragraph" w:styleId="a3">
    <w:name w:val="List Paragraph"/>
    <w:basedOn w:val="a"/>
    <w:uiPriority w:val="1"/>
    <w:qFormat/>
    <w:pPr>
      <w:ind w:left="1580" w:hanging="304"/>
      <w:jc w:val="both"/>
    </w:pPr>
  </w:style>
  <w:style w:type="paragraph" w:customStyle="1" w:styleId="a5">
    <w:name w:val="Table Paragraph"/>
    <w:basedOn w:val="a"/>
    <w:uiPriority w:val="1"/>
    <w:qFormat/>
  </w:style>
  <w:style w:type="paragraph" w:styleId="TableParagraph">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6">
    <w:name w:val="Strong"/>
    <w:basedOn w:val="a0"/>
    <w:uiPriority w:val="22"/>
    <w:qFormat/>
    <w:rsid w:val="000606A9"/>
    <w:rPr>
      <w:b/>
      <w:bCs/>
    </w:rPr>
  </w:style>
  <w:style w:type="character" w:styleId="a7">
    <w:name w:val="Emphasis"/>
    <w:basedOn w:val="a0"/>
    <w:uiPriority w:val="20"/>
    <w:qFormat/>
    <w:rsid w:val="009806FE"/>
    <w:rPr>
      <w:i/>
      <w:iCs/>
    </w:rPr>
  </w:style>
  <w:style w:type="paragraph" w:styleId="a8">
    <w:name w:val="Balloon Text"/>
    <w:basedOn w:val="a"/>
    <w:link w:val="a9"/>
    <w:uiPriority w:val="99"/>
    <w:semiHidden/>
    <w:unhideWhenUsed/>
    <w:rsid w:val="00182078"/>
    <w:rPr>
      <w:rFonts w:ascii="Tahoma" w:hAnsi="Tahoma" w:cs="Tahoma"/>
      <w:sz w:val="16"/>
      <w:szCs w:val="16"/>
    </w:rPr>
  </w:style>
  <w:style w:type="character" w:customStyle="1" w:styleId="a9">
    <w:name w:val="Текст у виносці Знак"/>
    <w:basedOn w:val="a0"/>
    <w:link w:val="a8"/>
    <w:uiPriority w:val="99"/>
    <w:semiHidden/>
    <w:rsid w:val="00182078"/>
    <w:rPr>
      <w:rFonts w:ascii="Tahoma" w:eastAsia="Times New Roman" w:hAnsi="Tahoma" w:cs="Tahoma"/>
      <w:sz w:val="16"/>
      <w:szCs w:val="16"/>
      <w:lang w:val="uk-UA"/>
    </w:rPr>
  </w:style>
  <w:style w:type="paragraph" w:styleId="aa">
    <w:name w:val="header"/>
    <w:basedOn w:val="a"/>
    <w:link w:val="ab"/>
    <w:uiPriority w:val="99"/>
    <w:unhideWhenUsed/>
    <w:rsid w:val="00BE4CA7"/>
    <w:pPr>
      <w:tabs>
        <w:tab w:val="center" w:pos="4819"/>
        <w:tab w:val="right" w:pos="9639"/>
      </w:tabs>
    </w:pPr>
  </w:style>
  <w:style w:type="character" w:customStyle="1" w:styleId="ab">
    <w:name w:val="Верхній колонтитул Знак"/>
    <w:basedOn w:val="a0"/>
    <w:link w:val="aa"/>
    <w:uiPriority w:val="99"/>
    <w:rsid w:val="00BE4CA7"/>
    <w:rPr>
      <w:rFonts w:ascii="Times New Roman" w:eastAsia="Times New Roman" w:hAnsi="Times New Roman" w:cs="Times New Roman"/>
      <w:lang w:val="uk-UA"/>
    </w:rPr>
  </w:style>
  <w:style w:type="paragraph" w:styleId="ac">
    <w:name w:val="footer"/>
    <w:basedOn w:val="a"/>
    <w:link w:val="ad"/>
    <w:uiPriority w:val="99"/>
    <w:unhideWhenUsed/>
    <w:rsid w:val="00BE4CA7"/>
    <w:pPr>
      <w:tabs>
        <w:tab w:val="center" w:pos="4819"/>
        <w:tab w:val="right" w:pos="9639"/>
      </w:tabs>
    </w:pPr>
  </w:style>
  <w:style w:type="character" w:customStyle="1" w:styleId="ad">
    <w:name w:val="Нижній колонтитул Знак"/>
    <w:basedOn w:val="a0"/>
    <w:link w:val="ac"/>
    <w:uiPriority w:val="99"/>
    <w:rsid w:val="00BE4CA7"/>
    <w:rPr>
      <w:rFonts w:ascii="Times New Roman" w:eastAsia="Times New Roman" w:hAnsi="Times New Roman" w:cs="Times New Roman"/>
      <w:lang w:val="uk-UA"/>
    </w:rPr>
  </w:style>
  <w:style w:type="paragraph" w:customStyle="1" w:styleId="ae">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27071">
      <w:bodyDiv w:val="1"/>
      <w:marLeft w:val="0"/>
      <w:marRight w:val="0"/>
      <w:marTop w:val="0"/>
      <w:marBottom w:val="0"/>
      <w:divBdr>
        <w:top w:val="none" w:sz="0" w:space="0" w:color="auto"/>
        <w:left w:val="none" w:sz="0" w:space="0" w:color="auto"/>
        <w:bottom w:val="none" w:sz="0" w:space="0" w:color="auto"/>
        <w:right w:val="none" w:sz="0" w:space="0" w:color="auto"/>
      </w:divBdr>
    </w:div>
    <w:div w:id="157817760">
      <w:bodyDiv w:val="1"/>
      <w:marLeft w:val="0"/>
      <w:marRight w:val="0"/>
      <w:marTop w:val="0"/>
      <w:marBottom w:val="0"/>
      <w:divBdr>
        <w:top w:val="none" w:sz="0" w:space="0" w:color="auto"/>
        <w:left w:val="none" w:sz="0" w:space="0" w:color="auto"/>
        <w:bottom w:val="none" w:sz="0" w:space="0" w:color="auto"/>
        <w:right w:val="none" w:sz="0" w:space="0" w:color="auto"/>
      </w:divBdr>
    </w:div>
    <w:div w:id="232159252">
      <w:bodyDiv w:val="1"/>
      <w:marLeft w:val="0"/>
      <w:marRight w:val="0"/>
      <w:marTop w:val="0"/>
      <w:marBottom w:val="0"/>
      <w:divBdr>
        <w:top w:val="none" w:sz="0" w:space="0" w:color="auto"/>
        <w:left w:val="none" w:sz="0" w:space="0" w:color="auto"/>
        <w:bottom w:val="none" w:sz="0" w:space="0" w:color="auto"/>
        <w:right w:val="none" w:sz="0" w:space="0" w:color="auto"/>
      </w:divBdr>
    </w:div>
    <w:div w:id="525212967">
      <w:bodyDiv w:val="1"/>
      <w:marLeft w:val="0"/>
      <w:marRight w:val="0"/>
      <w:marTop w:val="0"/>
      <w:marBottom w:val="0"/>
      <w:divBdr>
        <w:top w:val="none" w:sz="0" w:space="0" w:color="auto"/>
        <w:left w:val="none" w:sz="0" w:space="0" w:color="auto"/>
        <w:bottom w:val="none" w:sz="0" w:space="0" w:color="auto"/>
        <w:right w:val="none" w:sz="0" w:space="0" w:color="auto"/>
      </w:divBdr>
    </w:div>
    <w:div w:id="600532777">
      <w:bodyDiv w:val="1"/>
      <w:marLeft w:val="0"/>
      <w:marRight w:val="0"/>
      <w:marTop w:val="0"/>
      <w:marBottom w:val="0"/>
      <w:divBdr>
        <w:top w:val="none" w:sz="0" w:space="0" w:color="auto"/>
        <w:left w:val="none" w:sz="0" w:space="0" w:color="auto"/>
        <w:bottom w:val="none" w:sz="0" w:space="0" w:color="auto"/>
        <w:right w:val="none" w:sz="0" w:space="0" w:color="auto"/>
      </w:divBdr>
    </w:div>
    <w:div w:id="621419746">
      <w:bodyDiv w:val="1"/>
      <w:marLeft w:val="0"/>
      <w:marRight w:val="0"/>
      <w:marTop w:val="0"/>
      <w:marBottom w:val="0"/>
      <w:divBdr>
        <w:top w:val="none" w:sz="0" w:space="0" w:color="auto"/>
        <w:left w:val="none" w:sz="0" w:space="0" w:color="auto"/>
        <w:bottom w:val="none" w:sz="0" w:space="0" w:color="auto"/>
        <w:right w:val="none" w:sz="0" w:space="0" w:color="auto"/>
      </w:divBdr>
    </w:div>
    <w:div w:id="993722548">
      <w:bodyDiv w:val="1"/>
      <w:marLeft w:val="0"/>
      <w:marRight w:val="0"/>
      <w:marTop w:val="0"/>
      <w:marBottom w:val="0"/>
      <w:divBdr>
        <w:top w:val="none" w:sz="0" w:space="0" w:color="auto"/>
        <w:left w:val="none" w:sz="0" w:space="0" w:color="auto"/>
        <w:bottom w:val="none" w:sz="0" w:space="0" w:color="auto"/>
        <w:right w:val="none" w:sz="0" w:space="0" w:color="auto"/>
      </w:divBdr>
    </w:div>
    <w:div w:id="1169638791">
      <w:bodyDiv w:val="1"/>
      <w:marLeft w:val="0"/>
      <w:marRight w:val="0"/>
      <w:marTop w:val="0"/>
      <w:marBottom w:val="0"/>
      <w:divBdr>
        <w:top w:val="none" w:sz="0" w:space="0" w:color="auto"/>
        <w:left w:val="none" w:sz="0" w:space="0" w:color="auto"/>
        <w:bottom w:val="none" w:sz="0" w:space="0" w:color="auto"/>
        <w:right w:val="none" w:sz="0" w:space="0" w:color="auto"/>
      </w:divBdr>
    </w:div>
    <w:div w:id="1238007371">
      <w:bodyDiv w:val="1"/>
      <w:marLeft w:val="0"/>
      <w:marRight w:val="0"/>
      <w:marTop w:val="0"/>
      <w:marBottom w:val="0"/>
      <w:divBdr>
        <w:top w:val="none" w:sz="0" w:space="0" w:color="auto"/>
        <w:left w:val="none" w:sz="0" w:space="0" w:color="auto"/>
        <w:bottom w:val="none" w:sz="0" w:space="0" w:color="auto"/>
        <w:right w:val="none" w:sz="0" w:space="0" w:color="auto"/>
      </w:divBdr>
    </w:div>
    <w:div w:id="1348213626">
      <w:bodyDiv w:val="1"/>
      <w:marLeft w:val="0"/>
      <w:marRight w:val="0"/>
      <w:marTop w:val="0"/>
      <w:marBottom w:val="0"/>
      <w:divBdr>
        <w:top w:val="none" w:sz="0" w:space="0" w:color="auto"/>
        <w:left w:val="none" w:sz="0" w:space="0" w:color="auto"/>
        <w:bottom w:val="none" w:sz="0" w:space="0" w:color="auto"/>
        <w:right w:val="none" w:sz="0" w:space="0" w:color="auto"/>
      </w:divBdr>
    </w:div>
    <w:div w:id="1508517998">
      <w:bodyDiv w:val="1"/>
      <w:marLeft w:val="0"/>
      <w:marRight w:val="0"/>
      <w:marTop w:val="0"/>
      <w:marBottom w:val="0"/>
      <w:divBdr>
        <w:top w:val="none" w:sz="0" w:space="0" w:color="auto"/>
        <w:left w:val="none" w:sz="0" w:space="0" w:color="auto"/>
        <w:bottom w:val="none" w:sz="0" w:space="0" w:color="auto"/>
        <w:right w:val="none" w:sz="0" w:space="0" w:color="auto"/>
      </w:divBdr>
    </w:div>
    <w:div w:id="1802964314">
      <w:bodyDiv w:val="1"/>
      <w:marLeft w:val="0"/>
      <w:marRight w:val="0"/>
      <w:marTop w:val="0"/>
      <w:marBottom w:val="0"/>
      <w:divBdr>
        <w:top w:val="none" w:sz="0" w:space="0" w:color="auto"/>
        <w:left w:val="none" w:sz="0" w:space="0" w:color="auto"/>
        <w:bottom w:val="none" w:sz="0" w:space="0" w:color="auto"/>
        <w:right w:val="none" w:sz="0" w:space="0" w:color="auto"/>
      </w:divBdr>
    </w:div>
    <w:div w:id="1812752927">
      <w:bodyDiv w:val="1"/>
      <w:marLeft w:val="0"/>
      <w:marRight w:val="0"/>
      <w:marTop w:val="0"/>
      <w:marBottom w:val="0"/>
      <w:divBdr>
        <w:top w:val="none" w:sz="0" w:space="0" w:color="auto"/>
        <w:left w:val="none" w:sz="0" w:space="0" w:color="auto"/>
        <w:bottom w:val="none" w:sz="0" w:space="0" w:color="auto"/>
        <w:right w:val="none" w:sz="0" w:space="0" w:color="auto"/>
      </w:divBdr>
    </w:div>
    <w:div w:id="1857039109">
      <w:bodyDiv w:val="1"/>
      <w:marLeft w:val="0"/>
      <w:marRight w:val="0"/>
      <w:marTop w:val="0"/>
      <w:marBottom w:val="0"/>
      <w:divBdr>
        <w:top w:val="none" w:sz="0" w:space="0" w:color="auto"/>
        <w:left w:val="none" w:sz="0" w:space="0" w:color="auto"/>
        <w:bottom w:val="none" w:sz="0" w:space="0" w:color="auto"/>
        <w:right w:val="none" w:sz="0" w:space="0" w:color="auto"/>
      </w:divBdr>
    </w:div>
    <w:div w:id="1933009224">
      <w:bodyDiv w:val="1"/>
      <w:marLeft w:val="0"/>
      <w:marRight w:val="0"/>
      <w:marTop w:val="0"/>
      <w:marBottom w:val="0"/>
      <w:divBdr>
        <w:top w:val="none" w:sz="0" w:space="0" w:color="auto"/>
        <w:left w:val="none" w:sz="0" w:space="0" w:color="auto"/>
        <w:bottom w:val="none" w:sz="0" w:space="0" w:color="auto"/>
        <w:right w:val="none" w:sz="0" w:space="0" w:color="auto"/>
      </w:divBdr>
    </w:div>
    <w:div w:id="2002272461">
      <w:bodyDiv w:val="1"/>
      <w:marLeft w:val="0"/>
      <w:marRight w:val="0"/>
      <w:marTop w:val="0"/>
      <w:marBottom w:val="0"/>
      <w:divBdr>
        <w:top w:val="none" w:sz="0" w:space="0" w:color="auto"/>
        <w:left w:val="none" w:sz="0" w:space="0" w:color="auto"/>
        <w:bottom w:val="none" w:sz="0" w:space="0" w:color="auto"/>
        <w:right w:val="none" w:sz="0" w:space="0" w:color="auto"/>
      </w:divBdr>
    </w:div>
    <w:div w:id="2003391273">
      <w:bodyDiv w:val="1"/>
      <w:marLeft w:val="0"/>
      <w:marRight w:val="0"/>
      <w:marTop w:val="0"/>
      <w:marBottom w:val="0"/>
      <w:divBdr>
        <w:top w:val="none" w:sz="0" w:space="0" w:color="auto"/>
        <w:left w:val="none" w:sz="0" w:space="0" w:color="auto"/>
        <w:bottom w:val="none" w:sz="0" w:space="0" w:color="auto"/>
        <w:right w:val="none" w:sz="0" w:space="0" w:color="auto"/>
      </w:divBdr>
    </w:div>
    <w:div w:id="2042632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12D"/>
    <w:rsid w:val="009471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49A8F0E62FD4E8281071F3F5ED9896C">
    <w:name w:val="D49A8F0E62FD4E8281071F3F5ED9896C"/>
    <w:rsid w:val="0094712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49A8F0E62FD4E8281071F3F5ED9896C">
    <w:name w:val="D49A8F0E62FD4E8281071F3F5ED9896C"/>
    <w:rsid w:val="0094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35</Pages>
  <Words>31901</Words>
  <Characters>18185</Characters>
  <Application>Microsoft Office Word</Application>
  <DocSecurity>0</DocSecurity>
  <Lines>151</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User_PC</cp:lastModifiedBy>
  <cp:revision>38</cp:revision>
  <cp:lastPrinted>2026-08-14T07:19:00Z</cp:lastPrinted>
  <dcterms:created xsi:type="dcterms:W3CDTF">2025-08-13T07:18:00Z</dcterms:created>
  <dcterms:modified xsi:type="dcterms:W3CDTF">2026-08-14T07:33:00Z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2025-07-23T00:00:00Z</vt:filetime>
  </property>
  <property fmtid="{D5CDD505-2E9C-101B-9397-08002B2CF9AE}" pid="3" name="LastSaved">
    <vt:filetime>2025-07-23T00:00:00Z</vt:filetime>
  </property>
  <property fmtid="{D5CDD505-2E9C-101B-9397-08002B2CF9AE}" pid="4" name="PXCViewerInfo">
    <vt:lpwstr>PDF-XChange Viewer;2.5.317.1;Apr 18 2016;18:30:05;D:20250718125918+03'00'</vt:lpwstr>
  </property>
  <property fmtid="{D5CDD505-2E9C-101B-9397-08002B2CF9AE}" pid="5" name="Producer">
    <vt:lpwstr>iLovePDF</vt:lpwstr>
  </property>
</Properties>
</file>